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DB98" w14:textId="543F088B" w:rsidR="00E50794" w:rsidRPr="00AD50E8" w:rsidRDefault="00E50794" w:rsidP="00E50794">
      <w:pPr>
        <w:pStyle w:val="BalloonText"/>
        <w:jc w:val="right"/>
        <w:rPr>
          <w:b/>
          <w:bCs/>
          <w:color w:val="FFFFFF"/>
          <w:sz w:val="24"/>
          <w:szCs w:val="24"/>
        </w:rPr>
      </w:pPr>
    </w:p>
    <w:p w14:paraId="64DA3228" w14:textId="7C36A840" w:rsidR="00056F85" w:rsidRDefault="00056F85"/>
    <w:p w14:paraId="18578D60" w14:textId="421FDA4E" w:rsidR="00056F85" w:rsidRDefault="00056F85"/>
    <w:p w14:paraId="6B0F0CBF" w14:textId="65241A27" w:rsidR="00056F85" w:rsidRDefault="00E50794">
      <w:r>
        <w:rPr>
          <w:noProof/>
          <w:lang w:val="el"/>
        </w:rPr>
        <w:drawing>
          <wp:anchor distT="0" distB="0" distL="114300" distR="114300" simplePos="0" relativeHeight="251658752" behindDoc="0" locked="0" layoutInCell="1" allowOverlap="1" wp14:anchorId="6F46CA23" wp14:editId="6F0AB051">
            <wp:simplePos x="0" y="0"/>
            <wp:positionH relativeFrom="margin">
              <wp:align>center</wp:align>
            </wp:positionH>
            <wp:positionV relativeFrom="paragraph">
              <wp:posOffset>43604</wp:posOffset>
            </wp:positionV>
            <wp:extent cx="5215890" cy="52158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5890" cy="5215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584655" w14:textId="72F88B0F" w:rsidR="00056F85" w:rsidRDefault="00056F85"/>
    <w:p w14:paraId="3ADA8DDB" w14:textId="1FF3EB5D" w:rsidR="00056F85" w:rsidRDefault="00056F85"/>
    <w:p w14:paraId="6F79AD67" w14:textId="61909A98" w:rsidR="00056F85" w:rsidRDefault="00056F85">
      <w:pPr>
        <w:rPr>
          <w:noProof/>
        </w:rPr>
      </w:pPr>
    </w:p>
    <w:p w14:paraId="1AFB5019" w14:textId="75797B2D" w:rsidR="00056F85" w:rsidRDefault="00056F85">
      <w:pPr>
        <w:rPr>
          <w:noProof/>
        </w:rPr>
      </w:pPr>
    </w:p>
    <w:p w14:paraId="4C3E048A" w14:textId="0B2EDC89" w:rsidR="00056F85" w:rsidRDefault="00056F85">
      <w:pPr>
        <w:rPr>
          <w:noProof/>
        </w:rPr>
      </w:pPr>
    </w:p>
    <w:p w14:paraId="14CF9172" w14:textId="674B97DB" w:rsidR="00056F85" w:rsidRDefault="00056F85">
      <w:pPr>
        <w:rPr>
          <w:noProof/>
        </w:rPr>
      </w:pPr>
    </w:p>
    <w:p w14:paraId="28908825" w14:textId="522439E7" w:rsidR="00056F85" w:rsidRDefault="00056F85">
      <w:pPr>
        <w:rPr>
          <w:noProof/>
        </w:rPr>
      </w:pPr>
    </w:p>
    <w:p w14:paraId="311D1B09" w14:textId="2604E854" w:rsidR="00056F85" w:rsidRDefault="00056F85">
      <w:pPr>
        <w:rPr>
          <w:noProof/>
        </w:rPr>
      </w:pPr>
    </w:p>
    <w:p w14:paraId="3D697446" w14:textId="75F48C9F" w:rsidR="00056F85" w:rsidRDefault="00056F85">
      <w:pPr>
        <w:rPr>
          <w:noProof/>
        </w:rPr>
      </w:pPr>
    </w:p>
    <w:p w14:paraId="08255528" w14:textId="77777777" w:rsidR="00056F85" w:rsidRDefault="00056F85">
      <w:pPr>
        <w:rPr>
          <w:noProof/>
        </w:rPr>
      </w:pPr>
    </w:p>
    <w:p w14:paraId="1030DA4D" w14:textId="205FA697" w:rsidR="00F876F1" w:rsidRDefault="00F876F1"/>
    <w:p w14:paraId="65579B47" w14:textId="0581F2B5" w:rsidR="00056F85" w:rsidRPr="00056F85" w:rsidRDefault="00056F85" w:rsidP="00056F85"/>
    <w:p w14:paraId="56E5ACD2" w14:textId="4BAD3E98" w:rsidR="00056F85" w:rsidRPr="00056F85" w:rsidRDefault="00056F85" w:rsidP="00056F85"/>
    <w:p w14:paraId="2CB8D8E3" w14:textId="76B4418C" w:rsidR="00056F85" w:rsidRDefault="008449E1" w:rsidP="00056F85">
      <w:r w:rsidRPr="00056F85">
        <w:rPr>
          <w:noProof/>
          <w:lang w:val="el" w:eastAsia="it-IT"/>
        </w:rPr>
        <mc:AlternateContent>
          <mc:Choice Requires="wps">
            <w:drawing>
              <wp:anchor distT="0" distB="0" distL="114300" distR="114300" simplePos="0" relativeHeight="251869184" behindDoc="1" locked="0" layoutInCell="1" allowOverlap="1" wp14:anchorId="269DB928" wp14:editId="0D41E08B">
                <wp:simplePos x="0" y="0"/>
                <wp:positionH relativeFrom="column">
                  <wp:posOffset>-997797</wp:posOffset>
                </wp:positionH>
                <wp:positionV relativeFrom="page">
                  <wp:posOffset>7014633</wp:posOffset>
                </wp:positionV>
                <wp:extent cx="8006504" cy="2728595"/>
                <wp:effectExtent l="0" t="0" r="0" b="0"/>
                <wp:wrapNone/>
                <wp:docPr id="352" name="Rechteck 352"/>
                <wp:cNvGraphicFramePr/>
                <a:graphic xmlns:a="http://schemas.openxmlformats.org/drawingml/2006/main">
                  <a:graphicData uri="http://schemas.microsoft.com/office/word/2010/wordprocessingShape">
                    <wps:wsp>
                      <wps:cNvSpPr/>
                      <wps:spPr>
                        <a:xfrm>
                          <a:off x="0" y="0"/>
                          <a:ext cx="8006504" cy="2728595"/>
                        </a:xfrm>
                        <a:prstGeom prst="rect">
                          <a:avLst/>
                        </a:prstGeom>
                        <a:solidFill>
                          <a:srgbClr val="EAB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rect id="Rechteck 352" style="position:absolute;margin-left:-78.55pt;margin-top:552.35pt;width:630.45pt;height:214.8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abd0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" w14:anchorId="6A8C3137">
                <w10:wrap anchory="page"/>
              </v:rect>
            </w:pict>
          </mc:Fallback>
        </mc:AlternateContent>
      </w:r>
    </w:p>
    <w:p w14:paraId="28E6EB77" w14:textId="5047311A" w:rsidR="00056F85" w:rsidRDefault="00E60C41" w:rsidP="00056F85">
      <w:pPr>
        <w:tabs>
          <w:tab w:val="left" w:pos="5610"/>
        </w:tabs>
      </w:pPr>
      <w:r w:rsidRPr="00056F85">
        <w:rPr>
          <w:noProof/>
          <w:lang w:val="el" w:eastAsia="it-IT"/>
        </w:rPr>
        <mc:AlternateContent>
          <mc:Choice Requires="wps">
            <w:drawing>
              <wp:anchor distT="0" distB="0" distL="114300" distR="114300" simplePos="0" relativeHeight="251773952" behindDoc="0" locked="0" layoutInCell="1" allowOverlap="1" wp14:anchorId="5D551988" wp14:editId="24A0C12C">
                <wp:simplePos x="0" y="0"/>
                <wp:positionH relativeFrom="margin">
                  <wp:align>center</wp:align>
                </wp:positionH>
                <wp:positionV relativeFrom="paragraph">
                  <wp:posOffset>189442</wp:posOffset>
                </wp:positionV>
                <wp:extent cx="6167120" cy="2600325"/>
                <wp:effectExtent l="0" t="0" r="0" b="0"/>
                <wp:wrapNone/>
                <wp:docPr id="31" name="Textfeld 31"/>
                <wp:cNvGraphicFramePr/>
                <a:graphic xmlns:a="http://schemas.openxmlformats.org/drawingml/2006/main">
                  <a:graphicData uri="http://schemas.microsoft.com/office/word/2010/wordprocessingShape">
                    <wps:wsp>
                      <wps:cNvSpPr txBox="1"/>
                      <wps:spPr>
                        <a:xfrm>
                          <a:off x="0" y="0"/>
                          <a:ext cx="6167120" cy="2600325"/>
                        </a:xfrm>
                        <a:prstGeom prst="rect">
                          <a:avLst/>
                        </a:prstGeom>
                        <a:noFill/>
                        <a:ln w="6350">
                          <a:noFill/>
                        </a:ln>
                      </wps:spPr>
                      <wps:txbx>
                        <w:txbxContent>
                          <w:p w14:paraId="406E9A02" w14:textId="05A6D34F" w:rsidR="00E02CCF" w:rsidRPr="006161A5" w:rsidRDefault="009418F9" w:rsidP="00DB4F4F">
                            <w:pPr>
                              <w:jc w:val="center"/>
                              <w:rPr>
                                <w:sz w:val="66"/>
                                <w:szCs w:val="66"/>
                                <w:lang w:val="el-GR"/>
                              </w:rPr>
                            </w:pPr>
                            <w:r w:rsidRPr="00A65D31">
                              <w:rPr>
                                <w:sz w:val="66"/>
                                <w:szCs w:val="66"/>
                                <w:lang w:val="el"/>
                              </w:rPr>
                              <w:t xml:space="preserve">IO5 – Πρόγραμμα Σπουδών </w:t>
                            </w:r>
                            <w:r w:rsidR="00DB4F4F">
                              <w:rPr>
                                <w:sz w:val="66"/>
                                <w:szCs w:val="66"/>
                                <w:lang w:val="el"/>
                              </w:rPr>
                              <w:br/>
                              <w:t xml:space="preserve">για Μικτής </w:t>
                            </w:r>
                            <w:r w:rsidR="000E32D4">
                              <w:rPr>
                                <w:sz w:val="66"/>
                                <w:szCs w:val="66"/>
                                <w:lang w:val="el"/>
                              </w:rPr>
                              <w:t>Ε</w:t>
                            </w:r>
                            <w:proofErr w:type="spellStart"/>
                            <w:r w:rsidR="000E32D4">
                              <w:rPr>
                                <w:sz w:val="66"/>
                                <w:szCs w:val="66"/>
                                <w:lang w:val="el-GR"/>
                              </w:rPr>
                              <w:t>κπαίδευσης</w:t>
                            </w:r>
                            <w:proofErr w:type="spellEnd"/>
                            <w:r w:rsidR="000E32D4">
                              <w:rPr>
                                <w:sz w:val="66"/>
                                <w:szCs w:val="66"/>
                                <w:lang w:val="el-GR"/>
                              </w:rPr>
                              <w:t xml:space="preserve"> και </w:t>
                            </w:r>
                            <w:r w:rsidR="00DB4F4F">
                              <w:rPr>
                                <w:sz w:val="66"/>
                                <w:szCs w:val="66"/>
                                <w:lang w:val="el"/>
                              </w:rPr>
                              <w:t>Κατάρτισης</w:t>
                            </w:r>
                          </w:p>
                          <w:p w14:paraId="06B488C0" w14:textId="278D9002" w:rsidR="00E02CCF" w:rsidRPr="00A65D31" w:rsidRDefault="006303F5" w:rsidP="006241C3">
                            <w:pPr>
                              <w:jc w:val="center"/>
                              <w:rPr>
                                <w:sz w:val="40"/>
                                <w:szCs w:val="40"/>
                                <w:lang w:val="en-US"/>
                              </w:rPr>
                            </w:pPr>
                            <w:r>
                              <w:rPr>
                                <w:sz w:val="40"/>
                                <w:szCs w:val="40"/>
                                <w:lang w:val="el"/>
                              </w:rPr>
                              <w:t xml:space="preserve">Τελική έκδοση στα </w:t>
                            </w:r>
                            <w:r w:rsidR="000E32D4">
                              <w:rPr>
                                <w:sz w:val="40"/>
                                <w:szCs w:val="40"/>
                                <w:lang w:val="el"/>
                              </w:rPr>
                              <w:t>Ελληνικά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51988" id="_x0000_t202" coordsize="21600,21600" o:spt="202" path="m,l,21600r21600,l21600,xe">
                <v:stroke joinstyle="miter"/>
                <v:path gradientshapeok="t" o:connecttype="rect"/>
              </v:shapetype>
              <v:shape id="Textfeld 31" o:spid="_x0000_s1026" type="#_x0000_t202" style="position:absolute;margin-left:0;margin-top:14.9pt;width:485.6pt;height:204.75pt;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" filled="f" stroked="f" strokeweight=".5pt">
                <v:textbox>
                  <w:txbxContent>
                    <w:p w14:paraId="406E9A02" w14:textId="05A6D34F" w:rsidR="00E02CCF" w:rsidRPr="006161A5" w:rsidRDefault="009418F9" w:rsidP="00DB4F4F">
                      <w:pPr>
                        <w:jc w:val="center"/>
                        <w:rPr>
                          <w:sz w:val="66"/>
                          <w:szCs w:val="66"/>
                          <w:lang w:val="el-GR"/>
                        </w:rPr>
                      </w:pPr>
                      <w:r w:rsidRPr="00A65D31">
                        <w:rPr>
                          <w:sz w:val="66"/>
                          <w:szCs w:val="66"/>
                          <w:lang w:val="el"/>
                        </w:rPr>
                        <w:t xml:space="preserve">IO5 – Πρόγραμμα Σπουδών </w:t>
                      </w:r>
                      <w:r w:rsidR="00DB4F4F">
                        <w:rPr>
                          <w:sz w:val="66"/>
                          <w:szCs w:val="66"/>
                          <w:lang w:val="el"/>
                        </w:rPr>
                        <w:br/>
                        <w:t xml:space="preserve">για Μικτής </w:t>
                      </w:r>
                      <w:r w:rsidR="000E32D4">
                        <w:rPr>
                          <w:sz w:val="66"/>
                          <w:szCs w:val="66"/>
                          <w:lang w:val="el"/>
                        </w:rPr>
                        <w:t>Ε</w:t>
                      </w:r>
                      <w:proofErr w:type="spellStart"/>
                      <w:r w:rsidR="000E32D4">
                        <w:rPr>
                          <w:sz w:val="66"/>
                          <w:szCs w:val="66"/>
                          <w:lang w:val="el-GR"/>
                        </w:rPr>
                        <w:t>κπαίδευσης</w:t>
                      </w:r>
                      <w:proofErr w:type="spellEnd"/>
                      <w:r w:rsidR="000E32D4">
                        <w:rPr>
                          <w:sz w:val="66"/>
                          <w:szCs w:val="66"/>
                          <w:lang w:val="el-GR"/>
                        </w:rPr>
                        <w:t xml:space="preserve"> και </w:t>
                      </w:r>
                      <w:r w:rsidR="00DB4F4F">
                        <w:rPr>
                          <w:sz w:val="66"/>
                          <w:szCs w:val="66"/>
                          <w:lang w:val="el"/>
                        </w:rPr>
                        <w:t>Κατάρτισης</w:t>
                      </w:r>
                    </w:p>
                    <w:p w14:paraId="06B488C0" w14:textId="278D9002" w:rsidR="00E02CCF" w:rsidRPr="00A65D31" w:rsidRDefault="006303F5" w:rsidP="006241C3">
                      <w:pPr>
                        <w:jc w:val="center"/>
                        <w:rPr>
                          <w:sz w:val="40"/>
                          <w:szCs w:val="40"/>
                          <w:lang w:val="en-US"/>
                        </w:rPr>
                      </w:pPr>
                      <w:r>
                        <w:rPr>
                          <w:sz w:val="40"/>
                          <w:szCs w:val="40"/>
                          <w:lang w:val="el"/>
                        </w:rPr>
                        <w:t xml:space="preserve">Τελική έκδοση στα </w:t>
                      </w:r>
                      <w:r w:rsidR="000E32D4">
                        <w:rPr>
                          <w:sz w:val="40"/>
                          <w:szCs w:val="40"/>
                          <w:lang w:val="el"/>
                        </w:rPr>
                        <w:t>Ελληνικά</w:t>
                      </w:r>
                    </w:p>
                  </w:txbxContent>
                </v:textbox>
                <w10:wrap anchorx="margin"/>
              </v:shape>
            </w:pict>
          </mc:Fallback>
        </mc:AlternateContent>
      </w:r>
      <w:r w:rsidR="00056F85">
        <w:rPr>
          <w:lang w:val="el"/>
        </w:rPr>
        <w:tab/>
      </w:r>
    </w:p>
    <w:p w14:paraId="306E7A65" w14:textId="28699CE2" w:rsidR="00056F85" w:rsidRDefault="00056F85" w:rsidP="00056F85">
      <w:pPr>
        <w:tabs>
          <w:tab w:val="left" w:pos="5610"/>
        </w:tabs>
      </w:pPr>
    </w:p>
    <w:p w14:paraId="392481D6" w14:textId="2AF35E94" w:rsidR="00056F85" w:rsidRDefault="00056F85" w:rsidP="00056F85">
      <w:pPr>
        <w:tabs>
          <w:tab w:val="left" w:pos="5610"/>
        </w:tabs>
      </w:pPr>
    </w:p>
    <w:p w14:paraId="35148F9D" w14:textId="21F015C1" w:rsidR="00056F85" w:rsidRDefault="00056F85" w:rsidP="00056F85">
      <w:pPr>
        <w:tabs>
          <w:tab w:val="left" w:pos="5610"/>
        </w:tabs>
      </w:pPr>
    </w:p>
    <w:p w14:paraId="73540952" w14:textId="73D04BB8" w:rsidR="005249FA" w:rsidRPr="007873BA" w:rsidRDefault="005249FA">
      <w:pPr>
        <w:rPr>
          <w:rFonts w:eastAsiaTheme="majorEastAsia" w:cstheme="majorBidi"/>
          <w:b/>
          <w:bCs/>
          <w:color w:val="000000" w:themeColor="text1"/>
          <w:sz w:val="36"/>
          <w:szCs w:val="32"/>
          <w:lang w:val="en-US" w:eastAsia="en-GB"/>
        </w:rPr>
      </w:pPr>
      <w:r w:rsidRPr="007873BA">
        <w:rPr>
          <w:b/>
          <w:bCs/>
          <w:lang w:val="en-US"/>
        </w:rPr>
        <w:br w:type="page"/>
      </w:r>
    </w:p>
    <w:sdt>
      <w:sdtPr>
        <w:rPr>
          <w:rFonts w:asciiTheme="minorHAnsi" w:eastAsiaTheme="minorHAnsi" w:hAnsiTheme="minorHAnsi" w:cstheme="minorBidi"/>
          <w:color w:val="auto"/>
          <w:sz w:val="24"/>
          <w:szCs w:val="22"/>
          <w:lang w:val="de-DE" w:eastAsia="en-US"/>
        </w:rPr>
        <w:id w:val="651413033"/>
        <w:docPartObj>
          <w:docPartGallery w:val="Table of Contents"/>
          <w:docPartUnique/>
        </w:docPartObj>
      </w:sdtPr>
      <w:sdtEndPr>
        <w:rPr>
          <w:b/>
          <w:bCs/>
        </w:rPr>
      </w:sdtEndPr>
      <w:sdtContent>
        <w:p w14:paraId="5509BE69" w14:textId="6B59F16F" w:rsidR="003E7EA0" w:rsidRDefault="002A1AA3">
          <w:pPr>
            <w:pStyle w:val="TOCHeading"/>
            <w:rPr>
              <w:color w:val="auto"/>
              <w:lang w:val="de-DE"/>
            </w:rPr>
          </w:pPr>
          <w:r w:rsidRPr="002A1AA3">
            <w:rPr>
              <w:color w:val="auto"/>
              <w:lang w:val="el"/>
            </w:rPr>
            <w:t>Περιεχόμενο</w:t>
          </w:r>
        </w:p>
        <w:p w14:paraId="749013A6" w14:textId="77777777" w:rsidR="002A1AA3" w:rsidRPr="002A1AA3" w:rsidRDefault="002A1AA3" w:rsidP="002A1AA3">
          <w:pPr>
            <w:rPr>
              <w:lang w:val="de-DE" w:eastAsia="de-AT"/>
            </w:rPr>
          </w:pPr>
        </w:p>
        <w:p w14:paraId="7DA9B380" w14:textId="0E29BE0B" w:rsidR="00A813F6" w:rsidRDefault="003E7EA0">
          <w:pPr>
            <w:pStyle w:val="TOC1"/>
            <w:tabs>
              <w:tab w:val="left" w:pos="440"/>
              <w:tab w:val="right" w:leader="dot" w:pos="9627"/>
            </w:tabs>
            <w:rPr>
              <w:rFonts w:eastAsiaTheme="minorEastAsia"/>
              <w:noProof/>
              <w:kern w:val="2"/>
              <w:sz w:val="22"/>
              <w:lang w:val="en-US"/>
              <w14:ligatures w14:val="standardContextual"/>
            </w:rPr>
          </w:pPr>
          <w:r>
            <w:rPr>
              <w:lang w:val="el"/>
            </w:rPr>
            <w:fldChar w:fldCharType="begin"/>
          </w:r>
          <w:r>
            <w:rPr>
              <w:lang w:val="el"/>
            </w:rPr>
            <w:instrText xml:space="preserve"> TOC \o "1-3" \h \z \u </w:instrText>
          </w:r>
          <w:r>
            <w:rPr>
              <w:lang w:val="el"/>
            </w:rPr>
            <w:fldChar w:fldCharType="separate"/>
          </w:r>
          <w:hyperlink w:anchor="_Toc137220681" w:history="1">
            <w:r w:rsidR="00A813F6" w:rsidRPr="00B22F28">
              <w:rPr>
                <w:rStyle w:val="Hyperlink"/>
                <w:noProof/>
                <w:lang w:val="el-GR"/>
              </w:rPr>
              <w:t>1</w:t>
            </w:r>
            <w:r w:rsidR="00A813F6">
              <w:rPr>
                <w:rFonts w:eastAsiaTheme="minorEastAsia"/>
                <w:noProof/>
                <w:kern w:val="2"/>
                <w:sz w:val="22"/>
                <w:lang w:val="en-US"/>
                <w14:ligatures w14:val="standardContextual"/>
              </w:rPr>
              <w:tab/>
            </w:r>
            <w:r w:rsidR="00A813F6" w:rsidRPr="00B22F28">
              <w:rPr>
                <w:rStyle w:val="Hyperlink"/>
                <w:noProof/>
                <w:lang w:val="el"/>
              </w:rPr>
              <w:t>Μαζί ενάντια στη μοναξιά στα γηρατειά</w:t>
            </w:r>
            <w:r w:rsidR="00A813F6">
              <w:rPr>
                <w:noProof/>
                <w:webHidden/>
              </w:rPr>
              <w:tab/>
            </w:r>
            <w:r w:rsidR="00A813F6">
              <w:rPr>
                <w:noProof/>
                <w:webHidden/>
              </w:rPr>
              <w:fldChar w:fldCharType="begin"/>
            </w:r>
            <w:r w:rsidR="00A813F6">
              <w:rPr>
                <w:noProof/>
                <w:webHidden/>
              </w:rPr>
              <w:instrText xml:space="preserve"> PAGEREF _Toc137220681 \h </w:instrText>
            </w:r>
            <w:r w:rsidR="00A813F6">
              <w:rPr>
                <w:noProof/>
                <w:webHidden/>
              </w:rPr>
            </w:r>
            <w:r w:rsidR="00A813F6">
              <w:rPr>
                <w:noProof/>
                <w:webHidden/>
              </w:rPr>
              <w:fldChar w:fldCharType="separate"/>
            </w:r>
            <w:r w:rsidR="00A813F6">
              <w:rPr>
                <w:noProof/>
                <w:webHidden/>
              </w:rPr>
              <w:t>3</w:t>
            </w:r>
            <w:r w:rsidR="00A813F6">
              <w:rPr>
                <w:noProof/>
                <w:webHidden/>
              </w:rPr>
              <w:fldChar w:fldCharType="end"/>
            </w:r>
          </w:hyperlink>
        </w:p>
        <w:p w14:paraId="72581FD2" w14:textId="59878B18" w:rsidR="00A813F6" w:rsidRDefault="00A813F6">
          <w:pPr>
            <w:pStyle w:val="TOC1"/>
            <w:tabs>
              <w:tab w:val="left" w:pos="440"/>
              <w:tab w:val="right" w:leader="dot" w:pos="9627"/>
            </w:tabs>
            <w:rPr>
              <w:rFonts w:eastAsiaTheme="minorEastAsia"/>
              <w:noProof/>
              <w:kern w:val="2"/>
              <w:sz w:val="22"/>
              <w:lang w:val="en-US"/>
              <w14:ligatures w14:val="standardContextual"/>
            </w:rPr>
          </w:pPr>
          <w:hyperlink w:anchor="_Toc137220682" w:history="1">
            <w:r w:rsidRPr="00B22F28">
              <w:rPr>
                <w:rStyle w:val="Hyperlink"/>
                <w:noProof/>
                <w:lang w:val="en-GB"/>
              </w:rPr>
              <w:t>2</w:t>
            </w:r>
            <w:r>
              <w:rPr>
                <w:rFonts w:eastAsiaTheme="minorEastAsia"/>
                <w:noProof/>
                <w:kern w:val="2"/>
                <w:sz w:val="22"/>
                <w:lang w:val="en-US"/>
                <w14:ligatures w14:val="standardContextual"/>
              </w:rPr>
              <w:tab/>
            </w:r>
            <w:r w:rsidRPr="00B22F28">
              <w:rPr>
                <w:rStyle w:val="Hyperlink"/>
                <w:noProof/>
                <w:lang w:val="el"/>
              </w:rPr>
              <w:t>Μαθησιακά Αποτελέσματα</w:t>
            </w:r>
            <w:r>
              <w:rPr>
                <w:noProof/>
                <w:webHidden/>
              </w:rPr>
              <w:tab/>
            </w:r>
            <w:r>
              <w:rPr>
                <w:noProof/>
                <w:webHidden/>
              </w:rPr>
              <w:fldChar w:fldCharType="begin"/>
            </w:r>
            <w:r>
              <w:rPr>
                <w:noProof/>
                <w:webHidden/>
              </w:rPr>
              <w:instrText xml:space="preserve"> PAGEREF _Toc137220682 \h </w:instrText>
            </w:r>
            <w:r>
              <w:rPr>
                <w:noProof/>
                <w:webHidden/>
              </w:rPr>
            </w:r>
            <w:r>
              <w:rPr>
                <w:noProof/>
                <w:webHidden/>
              </w:rPr>
              <w:fldChar w:fldCharType="separate"/>
            </w:r>
            <w:r>
              <w:rPr>
                <w:noProof/>
                <w:webHidden/>
              </w:rPr>
              <w:t>4</w:t>
            </w:r>
            <w:r>
              <w:rPr>
                <w:noProof/>
                <w:webHidden/>
              </w:rPr>
              <w:fldChar w:fldCharType="end"/>
            </w:r>
          </w:hyperlink>
        </w:p>
        <w:p w14:paraId="39C9B1E7" w14:textId="54ADF433" w:rsidR="00A813F6" w:rsidRDefault="00A813F6">
          <w:pPr>
            <w:pStyle w:val="TOC2"/>
            <w:tabs>
              <w:tab w:val="left" w:pos="880"/>
              <w:tab w:val="right" w:leader="dot" w:pos="9627"/>
            </w:tabs>
            <w:rPr>
              <w:rFonts w:eastAsiaTheme="minorEastAsia"/>
              <w:noProof/>
              <w:kern w:val="2"/>
              <w:sz w:val="22"/>
              <w:lang w:val="en-US"/>
              <w14:ligatures w14:val="standardContextual"/>
            </w:rPr>
          </w:pPr>
          <w:hyperlink w:anchor="_Toc137220683" w:history="1">
            <w:r w:rsidRPr="00B22F28">
              <w:rPr>
                <w:rStyle w:val="Hyperlink"/>
                <w:noProof/>
                <w:lang w:val="en-GB"/>
              </w:rPr>
              <w:t>2.1</w:t>
            </w:r>
            <w:r>
              <w:rPr>
                <w:rFonts w:eastAsiaTheme="minorEastAsia"/>
                <w:noProof/>
                <w:kern w:val="2"/>
                <w:sz w:val="22"/>
                <w:lang w:val="en-US"/>
                <w14:ligatures w14:val="standardContextual"/>
              </w:rPr>
              <w:tab/>
            </w:r>
            <w:r w:rsidRPr="00B22F28">
              <w:rPr>
                <w:rStyle w:val="Hyperlink"/>
                <w:noProof/>
                <w:lang w:val="el"/>
              </w:rPr>
              <w:t>Συναισθηματικά Μαθησιακά Αποτελέσματα</w:t>
            </w:r>
            <w:r>
              <w:rPr>
                <w:noProof/>
                <w:webHidden/>
              </w:rPr>
              <w:tab/>
            </w:r>
            <w:r>
              <w:rPr>
                <w:noProof/>
                <w:webHidden/>
              </w:rPr>
              <w:fldChar w:fldCharType="begin"/>
            </w:r>
            <w:r>
              <w:rPr>
                <w:noProof/>
                <w:webHidden/>
              </w:rPr>
              <w:instrText xml:space="preserve"> PAGEREF _Toc137220683 \h </w:instrText>
            </w:r>
            <w:r>
              <w:rPr>
                <w:noProof/>
                <w:webHidden/>
              </w:rPr>
            </w:r>
            <w:r>
              <w:rPr>
                <w:noProof/>
                <w:webHidden/>
              </w:rPr>
              <w:fldChar w:fldCharType="separate"/>
            </w:r>
            <w:r>
              <w:rPr>
                <w:noProof/>
                <w:webHidden/>
              </w:rPr>
              <w:t>4</w:t>
            </w:r>
            <w:r>
              <w:rPr>
                <w:noProof/>
                <w:webHidden/>
              </w:rPr>
              <w:fldChar w:fldCharType="end"/>
            </w:r>
          </w:hyperlink>
        </w:p>
        <w:p w14:paraId="09BAB314" w14:textId="64DEA8DD" w:rsidR="00A813F6" w:rsidRDefault="00A813F6">
          <w:pPr>
            <w:pStyle w:val="TOC2"/>
            <w:tabs>
              <w:tab w:val="left" w:pos="880"/>
              <w:tab w:val="right" w:leader="dot" w:pos="9627"/>
            </w:tabs>
            <w:rPr>
              <w:rFonts w:eastAsiaTheme="minorEastAsia"/>
              <w:noProof/>
              <w:kern w:val="2"/>
              <w:sz w:val="22"/>
              <w:lang w:val="en-US"/>
              <w14:ligatures w14:val="standardContextual"/>
            </w:rPr>
          </w:pPr>
          <w:hyperlink w:anchor="_Toc137220684" w:history="1">
            <w:r w:rsidRPr="00B22F28">
              <w:rPr>
                <w:rStyle w:val="Hyperlink"/>
                <w:noProof/>
                <w:lang w:val="en-GB"/>
              </w:rPr>
              <w:t>2.2</w:t>
            </w:r>
            <w:r>
              <w:rPr>
                <w:rFonts w:eastAsiaTheme="minorEastAsia"/>
                <w:noProof/>
                <w:kern w:val="2"/>
                <w:sz w:val="22"/>
                <w:lang w:val="en-US"/>
                <w14:ligatures w14:val="standardContextual"/>
              </w:rPr>
              <w:tab/>
            </w:r>
            <w:r w:rsidRPr="00B22F28">
              <w:rPr>
                <w:rStyle w:val="Hyperlink"/>
                <w:noProof/>
                <w:lang w:val="el"/>
              </w:rPr>
              <w:t>Γνωστικά Μαθησιακά Αποτελέσματα</w:t>
            </w:r>
            <w:r>
              <w:rPr>
                <w:noProof/>
                <w:webHidden/>
              </w:rPr>
              <w:tab/>
            </w:r>
            <w:r>
              <w:rPr>
                <w:noProof/>
                <w:webHidden/>
              </w:rPr>
              <w:fldChar w:fldCharType="begin"/>
            </w:r>
            <w:r>
              <w:rPr>
                <w:noProof/>
                <w:webHidden/>
              </w:rPr>
              <w:instrText xml:space="preserve"> PAGEREF _Toc137220684 \h </w:instrText>
            </w:r>
            <w:r>
              <w:rPr>
                <w:noProof/>
                <w:webHidden/>
              </w:rPr>
            </w:r>
            <w:r>
              <w:rPr>
                <w:noProof/>
                <w:webHidden/>
              </w:rPr>
              <w:fldChar w:fldCharType="separate"/>
            </w:r>
            <w:r>
              <w:rPr>
                <w:noProof/>
                <w:webHidden/>
              </w:rPr>
              <w:t>5</w:t>
            </w:r>
            <w:r>
              <w:rPr>
                <w:noProof/>
                <w:webHidden/>
              </w:rPr>
              <w:fldChar w:fldCharType="end"/>
            </w:r>
          </w:hyperlink>
        </w:p>
        <w:p w14:paraId="5A74B6AB" w14:textId="638BFDCA" w:rsidR="00A813F6" w:rsidRDefault="00A813F6">
          <w:pPr>
            <w:pStyle w:val="TOC1"/>
            <w:tabs>
              <w:tab w:val="left" w:pos="440"/>
              <w:tab w:val="right" w:leader="dot" w:pos="9627"/>
            </w:tabs>
            <w:rPr>
              <w:rFonts w:eastAsiaTheme="minorEastAsia"/>
              <w:noProof/>
              <w:kern w:val="2"/>
              <w:sz w:val="22"/>
              <w:lang w:val="en-US"/>
              <w14:ligatures w14:val="standardContextual"/>
            </w:rPr>
          </w:pPr>
          <w:hyperlink w:anchor="_Toc137220685" w:history="1">
            <w:r w:rsidRPr="00B22F28">
              <w:rPr>
                <w:rStyle w:val="Hyperlink"/>
                <w:noProof/>
                <w:lang w:val="en-GB"/>
              </w:rPr>
              <w:t>3</w:t>
            </w:r>
            <w:r>
              <w:rPr>
                <w:rFonts w:eastAsiaTheme="minorEastAsia"/>
                <w:noProof/>
                <w:kern w:val="2"/>
                <w:sz w:val="22"/>
                <w:lang w:val="en-US"/>
                <w14:ligatures w14:val="standardContextual"/>
              </w:rPr>
              <w:tab/>
            </w:r>
            <w:r w:rsidRPr="00B22F28">
              <w:rPr>
                <w:rStyle w:val="Hyperlink"/>
                <w:noProof/>
                <w:lang w:val="el"/>
              </w:rPr>
              <w:t>Προφίλ προσόντων</w:t>
            </w:r>
            <w:r>
              <w:rPr>
                <w:noProof/>
                <w:webHidden/>
              </w:rPr>
              <w:tab/>
            </w:r>
            <w:r>
              <w:rPr>
                <w:noProof/>
                <w:webHidden/>
              </w:rPr>
              <w:fldChar w:fldCharType="begin"/>
            </w:r>
            <w:r>
              <w:rPr>
                <w:noProof/>
                <w:webHidden/>
              </w:rPr>
              <w:instrText xml:space="preserve"> PAGEREF _Toc137220685 \h </w:instrText>
            </w:r>
            <w:r>
              <w:rPr>
                <w:noProof/>
                <w:webHidden/>
              </w:rPr>
            </w:r>
            <w:r>
              <w:rPr>
                <w:noProof/>
                <w:webHidden/>
              </w:rPr>
              <w:fldChar w:fldCharType="separate"/>
            </w:r>
            <w:r>
              <w:rPr>
                <w:noProof/>
                <w:webHidden/>
              </w:rPr>
              <w:t>6</w:t>
            </w:r>
            <w:r>
              <w:rPr>
                <w:noProof/>
                <w:webHidden/>
              </w:rPr>
              <w:fldChar w:fldCharType="end"/>
            </w:r>
          </w:hyperlink>
        </w:p>
        <w:p w14:paraId="4A90A4FF" w14:textId="1030007F" w:rsidR="00A813F6" w:rsidRDefault="00A813F6">
          <w:pPr>
            <w:pStyle w:val="TOC1"/>
            <w:tabs>
              <w:tab w:val="left" w:pos="440"/>
              <w:tab w:val="right" w:leader="dot" w:pos="9627"/>
            </w:tabs>
            <w:rPr>
              <w:rFonts w:eastAsiaTheme="minorEastAsia"/>
              <w:noProof/>
              <w:kern w:val="2"/>
              <w:sz w:val="22"/>
              <w:lang w:val="en-US"/>
              <w14:ligatures w14:val="standardContextual"/>
            </w:rPr>
          </w:pPr>
          <w:hyperlink w:anchor="_Toc137220686" w:history="1">
            <w:r w:rsidRPr="00B22F28">
              <w:rPr>
                <w:rStyle w:val="Hyperlink"/>
                <w:noProof/>
                <w:lang w:val="en-GB"/>
              </w:rPr>
              <w:t>4</w:t>
            </w:r>
            <w:r>
              <w:rPr>
                <w:rFonts w:eastAsiaTheme="minorEastAsia"/>
                <w:noProof/>
                <w:kern w:val="2"/>
                <w:sz w:val="22"/>
                <w:lang w:val="en-US"/>
                <w14:ligatures w14:val="standardContextual"/>
              </w:rPr>
              <w:tab/>
            </w:r>
            <w:r w:rsidRPr="00B22F28">
              <w:rPr>
                <w:rStyle w:val="Hyperlink"/>
                <w:noProof/>
                <w:lang w:val="el"/>
              </w:rPr>
              <w:t>Ομάδες-στόχοι για κατάρτιση</w:t>
            </w:r>
            <w:r>
              <w:rPr>
                <w:noProof/>
                <w:webHidden/>
              </w:rPr>
              <w:tab/>
            </w:r>
            <w:r>
              <w:rPr>
                <w:noProof/>
                <w:webHidden/>
              </w:rPr>
              <w:fldChar w:fldCharType="begin"/>
            </w:r>
            <w:r>
              <w:rPr>
                <w:noProof/>
                <w:webHidden/>
              </w:rPr>
              <w:instrText xml:space="preserve"> PAGEREF _Toc137220686 \h </w:instrText>
            </w:r>
            <w:r>
              <w:rPr>
                <w:noProof/>
                <w:webHidden/>
              </w:rPr>
            </w:r>
            <w:r>
              <w:rPr>
                <w:noProof/>
                <w:webHidden/>
              </w:rPr>
              <w:fldChar w:fldCharType="separate"/>
            </w:r>
            <w:r>
              <w:rPr>
                <w:noProof/>
                <w:webHidden/>
              </w:rPr>
              <w:t>7</w:t>
            </w:r>
            <w:r>
              <w:rPr>
                <w:noProof/>
                <w:webHidden/>
              </w:rPr>
              <w:fldChar w:fldCharType="end"/>
            </w:r>
          </w:hyperlink>
        </w:p>
        <w:p w14:paraId="2A16B38A" w14:textId="2C867064" w:rsidR="00A813F6" w:rsidRDefault="00A813F6">
          <w:pPr>
            <w:pStyle w:val="TOC1"/>
            <w:tabs>
              <w:tab w:val="left" w:pos="440"/>
              <w:tab w:val="right" w:leader="dot" w:pos="9627"/>
            </w:tabs>
            <w:rPr>
              <w:rFonts w:eastAsiaTheme="minorEastAsia"/>
              <w:noProof/>
              <w:kern w:val="2"/>
              <w:sz w:val="22"/>
              <w:lang w:val="en-US"/>
              <w14:ligatures w14:val="standardContextual"/>
            </w:rPr>
          </w:pPr>
          <w:hyperlink w:anchor="_Toc137220687" w:history="1">
            <w:r w:rsidRPr="00B22F28">
              <w:rPr>
                <w:rStyle w:val="Hyperlink"/>
                <w:noProof/>
                <w:lang w:val="en-GB"/>
              </w:rPr>
              <w:t>5</w:t>
            </w:r>
            <w:r>
              <w:rPr>
                <w:rFonts w:eastAsiaTheme="minorEastAsia"/>
                <w:noProof/>
                <w:kern w:val="2"/>
                <w:sz w:val="22"/>
                <w:lang w:val="en-US"/>
                <w14:ligatures w14:val="standardContextual"/>
              </w:rPr>
              <w:tab/>
            </w:r>
            <w:r w:rsidRPr="00B22F28">
              <w:rPr>
                <w:rStyle w:val="Hyperlink"/>
                <w:noProof/>
                <w:lang w:val="el"/>
              </w:rPr>
              <w:t>Πρόγραμμα σπουδών Digi-Ageing</w:t>
            </w:r>
            <w:r>
              <w:rPr>
                <w:noProof/>
                <w:webHidden/>
              </w:rPr>
              <w:tab/>
            </w:r>
            <w:r>
              <w:rPr>
                <w:noProof/>
                <w:webHidden/>
              </w:rPr>
              <w:fldChar w:fldCharType="begin"/>
            </w:r>
            <w:r>
              <w:rPr>
                <w:noProof/>
                <w:webHidden/>
              </w:rPr>
              <w:instrText xml:space="preserve"> PAGEREF _Toc137220687 \h </w:instrText>
            </w:r>
            <w:r>
              <w:rPr>
                <w:noProof/>
                <w:webHidden/>
              </w:rPr>
            </w:r>
            <w:r>
              <w:rPr>
                <w:noProof/>
                <w:webHidden/>
              </w:rPr>
              <w:fldChar w:fldCharType="separate"/>
            </w:r>
            <w:r>
              <w:rPr>
                <w:noProof/>
                <w:webHidden/>
              </w:rPr>
              <w:t>8</w:t>
            </w:r>
            <w:r>
              <w:rPr>
                <w:noProof/>
                <w:webHidden/>
              </w:rPr>
              <w:fldChar w:fldCharType="end"/>
            </w:r>
          </w:hyperlink>
        </w:p>
        <w:p w14:paraId="43F273FF" w14:textId="112CABD6" w:rsidR="00A813F6" w:rsidRDefault="00A813F6">
          <w:pPr>
            <w:pStyle w:val="TOC2"/>
            <w:tabs>
              <w:tab w:val="left" w:pos="880"/>
              <w:tab w:val="right" w:leader="dot" w:pos="9627"/>
            </w:tabs>
            <w:rPr>
              <w:rFonts w:eastAsiaTheme="minorEastAsia"/>
              <w:noProof/>
              <w:kern w:val="2"/>
              <w:sz w:val="22"/>
              <w:lang w:val="en-US"/>
              <w14:ligatures w14:val="standardContextual"/>
            </w:rPr>
          </w:pPr>
          <w:hyperlink w:anchor="_Toc137220688" w:history="1">
            <w:r w:rsidRPr="00B22F28">
              <w:rPr>
                <w:rStyle w:val="Hyperlink"/>
                <w:noProof/>
                <w:lang w:val="el-GR"/>
              </w:rPr>
              <w:t>5.1</w:t>
            </w:r>
            <w:r>
              <w:rPr>
                <w:rFonts w:eastAsiaTheme="minorEastAsia"/>
                <w:noProof/>
                <w:kern w:val="2"/>
                <w:sz w:val="22"/>
                <w:lang w:val="en-US"/>
                <w14:ligatures w14:val="standardContextual"/>
              </w:rPr>
              <w:tab/>
            </w:r>
            <w:r w:rsidRPr="00B22F28">
              <w:rPr>
                <w:rStyle w:val="Hyperlink"/>
                <w:noProof/>
                <w:lang w:val="el"/>
              </w:rPr>
              <w:t>ΜΑΘΗΜΑ 1: Μοναξιά στα γηρατειά [Πρόσωπο με Πρόσωπο]</w:t>
            </w:r>
            <w:r>
              <w:rPr>
                <w:noProof/>
                <w:webHidden/>
              </w:rPr>
              <w:tab/>
            </w:r>
            <w:r>
              <w:rPr>
                <w:noProof/>
                <w:webHidden/>
              </w:rPr>
              <w:fldChar w:fldCharType="begin"/>
            </w:r>
            <w:r>
              <w:rPr>
                <w:noProof/>
                <w:webHidden/>
              </w:rPr>
              <w:instrText xml:space="preserve"> PAGEREF _Toc137220688 \h </w:instrText>
            </w:r>
            <w:r>
              <w:rPr>
                <w:noProof/>
                <w:webHidden/>
              </w:rPr>
            </w:r>
            <w:r>
              <w:rPr>
                <w:noProof/>
                <w:webHidden/>
              </w:rPr>
              <w:fldChar w:fldCharType="separate"/>
            </w:r>
            <w:r>
              <w:rPr>
                <w:noProof/>
                <w:webHidden/>
              </w:rPr>
              <w:t>8</w:t>
            </w:r>
            <w:r>
              <w:rPr>
                <w:noProof/>
                <w:webHidden/>
              </w:rPr>
              <w:fldChar w:fldCharType="end"/>
            </w:r>
          </w:hyperlink>
        </w:p>
        <w:p w14:paraId="4758E6B0" w14:textId="3EACB0CE" w:rsidR="00A813F6" w:rsidRDefault="00A813F6">
          <w:pPr>
            <w:pStyle w:val="TOC2"/>
            <w:tabs>
              <w:tab w:val="left" w:pos="880"/>
              <w:tab w:val="right" w:leader="dot" w:pos="9627"/>
            </w:tabs>
            <w:rPr>
              <w:rFonts w:eastAsiaTheme="minorEastAsia"/>
              <w:noProof/>
              <w:kern w:val="2"/>
              <w:sz w:val="22"/>
              <w:lang w:val="en-US"/>
              <w14:ligatures w14:val="standardContextual"/>
            </w:rPr>
          </w:pPr>
          <w:hyperlink w:anchor="_Toc137220689" w:history="1">
            <w:r w:rsidRPr="00B22F28">
              <w:rPr>
                <w:rStyle w:val="Hyperlink"/>
                <w:noProof/>
                <w:lang w:val="el-GR"/>
              </w:rPr>
              <w:t>5.2</w:t>
            </w:r>
            <w:r>
              <w:rPr>
                <w:rFonts w:eastAsiaTheme="minorEastAsia"/>
                <w:noProof/>
                <w:kern w:val="2"/>
                <w:sz w:val="22"/>
                <w:lang w:val="en-US"/>
                <w14:ligatures w14:val="standardContextual"/>
              </w:rPr>
              <w:tab/>
            </w:r>
            <w:r w:rsidRPr="00B22F28">
              <w:rPr>
                <w:rStyle w:val="Hyperlink"/>
                <w:noProof/>
                <w:lang w:val="el"/>
              </w:rPr>
              <w:t>ΜΑΘΗΜΑ 2: Αναγνώριση της μοναξιάς [Πρόσωπο με Πρόσωπο &amp; Διαδικτυακά]</w:t>
            </w:r>
            <w:r>
              <w:rPr>
                <w:noProof/>
                <w:webHidden/>
              </w:rPr>
              <w:tab/>
            </w:r>
            <w:r>
              <w:rPr>
                <w:noProof/>
                <w:webHidden/>
              </w:rPr>
              <w:fldChar w:fldCharType="begin"/>
            </w:r>
            <w:r>
              <w:rPr>
                <w:noProof/>
                <w:webHidden/>
              </w:rPr>
              <w:instrText xml:space="preserve"> PAGEREF _Toc137220689 \h </w:instrText>
            </w:r>
            <w:r>
              <w:rPr>
                <w:noProof/>
                <w:webHidden/>
              </w:rPr>
            </w:r>
            <w:r>
              <w:rPr>
                <w:noProof/>
                <w:webHidden/>
              </w:rPr>
              <w:fldChar w:fldCharType="separate"/>
            </w:r>
            <w:r>
              <w:rPr>
                <w:noProof/>
                <w:webHidden/>
              </w:rPr>
              <w:t>9</w:t>
            </w:r>
            <w:r>
              <w:rPr>
                <w:noProof/>
                <w:webHidden/>
              </w:rPr>
              <w:fldChar w:fldCharType="end"/>
            </w:r>
          </w:hyperlink>
        </w:p>
        <w:p w14:paraId="3896BABD" w14:textId="2FAE3483" w:rsidR="00A813F6" w:rsidRDefault="00A813F6">
          <w:pPr>
            <w:pStyle w:val="TOC2"/>
            <w:tabs>
              <w:tab w:val="left" w:pos="880"/>
              <w:tab w:val="right" w:leader="dot" w:pos="9627"/>
            </w:tabs>
            <w:rPr>
              <w:rFonts w:eastAsiaTheme="minorEastAsia"/>
              <w:noProof/>
              <w:kern w:val="2"/>
              <w:sz w:val="22"/>
              <w:lang w:val="en-US"/>
              <w14:ligatures w14:val="standardContextual"/>
            </w:rPr>
          </w:pPr>
          <w:hyperlink w:anchor="_Toc137220690" w:history="1">
            <w:r w:rsidRPr="00B22F28">
              <w:rPr>
                <w:rStyle w:val="Hyperlink"/>
                <w:noProof/>
                <w:lang w:val="el-GR"/>
              </w:rPr>
              <w:t>5.3</w:t>
            </w:r>
            <w:r>
              <w:rPr>
                <w:rFonts w:eastAsiaTheme="minorEastAsia"/>
                <w:noProof/>
                <w:kern w:val="2"/>
                <w:sz w:val="22"/>
                <w:lang w:val="en-US"/>
                <w14:ligatures w14:val="standardContextual"/>
              </w:rPr>
              <w:tab/>
            </w:r>
            <w:r w:rsidRPr="00B22F28">
              <w:rPr>
                <w:rStyle w:val="Hyperlink"/>
                <w:noProof/>
                <w:lang w:val="el"/>
              </w:rPr>
              <w:t>ΜΑΘΗΜΑ 3: Πρόληψη &amp;; Υπέρβαση [Πρόσωπο με Πρόσωπο &amp; Διαδικτυακά]</w:t>
            </w:r>
            <w:r>
              <w:rPr>
                <w:noProof/>
                <w:webHidden/>
              </w:rPr>
              <w:tab/>
            </w:r>
            <w:r>
              <w:rPr>
                <w:noProof/>
                <w:webHidden/>
              </w:rPr>
              <w:fldChar w:fldCharType="begin"/>
            </w:r>
            <w:r>
              <w:rPr>
                <w:noProof/>
                <w:webHidden/>
              </w:rPr>
              <w:instrText xml:space="preserve"> PAGEREF _Toc137220690 \h </w:instrText>
            </w:r>
            <w:r>
              <w:rPr>
                <w:noProof/>
                <w:webHidden/>
              </w:rPr>
            </w:r>
            <w:r>
              <w:rPr>
                <w:noProof/>
                <w:webHidden/>
              </w:rPr>
              <w:fldChar w:fldCharType="separate"/>
            </w:r>
            <w:r>
              <w:rPr>
                <w:noProof/>
                <w:webHidden/>
              </w:rPr>
              <w:t>10</w:t>
            </w:r>
            <w:r>
              <w:rPr>
                <w:noProof/>
                <w:webHidden/>
              </w:rPr>
              <w:fldChar w:fldCharType="end"/>
            </w:r>
          </w:hyperlink>
        </w:p>
        <w:p w14:paraId="0986C579" w14:textId="6D25E37B" w:rsidR="00A813F6" w:rsidRDefault="00A813F6">
          <w:pPr>
            <w:pStyle w:val="TOC2"/>
            <w:tabs>
              <w:tab w:val="left" w:pos="880"/>
              <w:tab w:val="right" w:leader="dot" w:pos="9627"/>
            </w:tabs>
            <w:rPr>
              <w:rFonts w:eastAsiaTheme="minorEastAsia"/>
              <w:noProof/>
              <w:kern w:val="2"/>
              <w:sz w:val="22"/>
              <w:lang w:val="en-US"/>
              <w14:ligatures w14:val="standardContextual"/>
            </w:rPr>
          </w:pPr>
          <w:hyperlink w:anchor="_Toc137220691" w:history="1">
            <w:r w:rsidRPr="00B22F28">
              <w:rPr>
                <w:rStyle w:val="Hyperlink"/>
                <w:noProof/>
                <w:lang w:val="el-GR"/>
              </w:rPr>
              <w:t>5.4</w:t>
            </w:r>
            <w:r>
              <w:rPr>
                <w:rFonts w:eastAsiaTheme="minorEastAsia"/>
                <w:noProof/>
                <w:kern w:val="2"/>
                <w:sz w:val="22"/>
                <w:lang w:val="en-US"/>
                <w14:ligatures w14:val="standardContextual"/>
              </w:rPr>
              <w:tab/>
            </w:r>
            <w:r w:rsidRPr="00B22F28">
              <w:rPr>
                <w:rStyle w:val="Hyperlink"/>
                <w:noProof/>
                <w:lang w:val="el"/>
              </w:rPr>
              <w:t>ΜΑΘΗΜΑ 4: Πλατφόρμα Digi-Ageing [Πρόσωπο με Πρόσωπο &amp; Διαδικτυακά ]</w:t>
            </w:r>
            <w:r>
              <w:rPr>
                <w:noProof/>
                <w:webHidden/>
              </w:rPr>
              <w:tab/>
            </w:r>
            <w:r>
              <w:rPr>
                <w:noProof/>
                <w:webHidden/>
              </w:rPr>
              <w:fldChar w:fldCharType="begin"/>
            </w:r>
            <w:r>
              <w:rPr>
                <w:noProof/>
                <w:webHidden/>
              </w:rPr>
              <w:instrText xml:space="preserve"> PAGEREF _Toc137220691 \h </w:instrText>
            </w:r>
            <w:r>
              <w:rPr>
                <w:noProof/>
                <w:webHidden/>
              </w:rPr>
            </w:r>
            <w:r>
              <w:rPr>
                <w:noProof/>
                <w:webHidden/>
              </w:rPr>
              <w:fldChar w:fldCharType="separate"/>
            </w:r>
            <w:r>
              <w:rPr>
                <w:noProof/>
                <w:webHidden/>
              </w:rPr>
              <w:t>11</w:t>
            </w:r>
            <w:r>
              <w:rPr>
                <w:noProof/>
                <w:webHidden/>
              </w:rPr>
              <w:fldChar w:fldCharType="end"/>
            </w:r>
          </w:hyperlink>
        </w:p>
        <w:p w14:paraId="12525A26" w14:textId="17CC164F" w:rsidR="00A813F6" w:rsidRDefault="00A813F6">
          <w:pPr>
            <w:pStyle w:val="TOC2"/>
            <w:tabs>
              <w:tab w:val="left" w:pos="880"/>
              <w:tab w:val="right" w:leader="dot" w:pos="9627"/>
            </w:tabs>
            <w:rPr>
              <w:rFonts w:eastAsiaTheme="minorEastAsia"/>
              <w:noProof/>
              <w:kern w:val="2"/>
              <w:sz w:val="22"/>
              <w:lang w:val="en-US"/>
              <w14:ligatures w14:val="standardContextual"/>
            </w:rPr>
          </w:pPr>
          <w:hyperlink w:anchor="_Toc137220692" w:history="1">
            <w:r w:rsidRPr="00B22F28">
              <w:rPr>
                <w:rStyle w:val="Hyperlink"/>
                <w:noProof/>
                <w:lang w:val="el-GR"/>
              </w:rPr>
              <w:t>5.5</w:t>
            </w:r>
            <w:r>
              <w:rPr>
                <w:rFonts w:eastAsiaTheme="minorEastAsia"/>
                <w:noProof/>
                <w:kern w:val="2"/>
                <w:sz w:val="22"/>
                <w:lang w:val="en-US"/>
                <w14:ligatures w14:val="standardContextual"/>
              </w:rPr>
              <w:tab/>
            </w:r>
            <w:r w:rsidRPr="00B22F28">
              <w:rPr>
                <w:rStyle w:val="Hyperlink"/>
                <w:noProof/>
                <w:lang w:val="el"/>
              </w:rPr>
              <w:t>ΜΑΘΗΜΑ 5: Εργαλειοθήκη Digi-Ageing [Πρόσωπο με Πρόσωπο &amp; Διαδικτυακά]</w:t>
            </w:r>
            <w:r>
              <w:rPr>
                <w:noProof/>
                <w:webHidden/>
              </w:rPr>
              <w:tab/>
            </w:r>
            <w:r>
              <w:rPr>
                <w:noProof/>
                <w:webHidden/>
              </w:rPr>
              <w:fldChar w:fldCharType="begin"/>
            </w:r>
            <w:r>
              <w:rPr>
                <w:noProof/>
                <w:webHidden/>
              </w:rPr>
              <w:instrText xml:space="preserve"> PAGEREF _Toc137220692 \h </w:instrText>
            </w:r>
            <w:r>
              <w:rPr>
                <w:noProof/>
                <w:webHidden/>
              </w:rPr>
            </w:r>
            <w:r>
              <w:rPr>
                <w:noProof/>
                <w:webHidden/>
              </w:rPr>
              <w:fldChar w:fldCharType="separate"/>
            </w:r>
            <w:r>
              <w:rPr>
                <w:noProof/>
                <w:webHidden/>
              </w:rPr>
              <w:t>12</w:t>
            </w:r>
            <w:r>
              <w:rPr>
                <w:noProof/>
                <w:webHidden/>
              </w:rPr>
              <w:fldChar w:fldCharType="end"/>
            </w:r>
          </w:hyperlink>
        </w:p>
        <w:p w14:paraId="7C591734" w14:textId="53EC9C2F" w:rsidR="00A813F6" w:rsidRDefault="00A813F6">
          <w:pPr>
            <w:pStyle w:val="TOC2"/>
            <w:tabs>
              <w:tab w:val="left" w:pos="880"/>
              <w:tab w:val="right" w:leader="dot" w:pos="9627"/>
            </w:tabs>
            <w:rPr>
              <w:rFonts w:eastAsiaTheme="minorEastAsia"/>
              <w:noProof/>
              <w:kern w:val="2"/>
              <w:sz w:val="22"/>
              <w:lang w:val="en-US"/>
              <w14:ligatures w14:val="standardContextual"/>
            </w:rPr>
          </w:pPr>
          <w:hyperlink w:anchor="_Toc137220693" w:history="1">
            <w:r w:rsidRPr="00B22F28">
              <w:rPr>
                <w:rStyle w:val="Hyperlink"/>
                <w:noProof/>
                <w:lang w:val="el-GR"/>
              </w:rPr>
              <w:t>5.6</w:t>
            </w:r>
            <w:r>
              <w:rPr>
                <w:rFonts w:eastAsiaTheme="minorEastAsia"/>
                <w:noProof/>
                <w:kern w:val="2"/>
                <w:sz w:val="22"/>
                <w:lang w:val="en-US"/>
                <w14:ligatures w14:val="standardContextual"/>
              </w:rPr>
              <w:tab/>
            </w:r>
            <w:r w:rsidRPr="00B22F28">
              <w:rPr>
                <w:rStyle w:val="Hyperlink"/>
                <w:noProof/>
                <w:lang w:val="el"/>
              </w:rPr>
              <w:t>ΜΑΘΗΜΑ 6: Επικοινωνία &amp; Αξιολόγηση [Πρόσωπο με Πρόσωπο &amp; Διαδικτυακά]</w:t>
            </w:r>
            <w:r>
              <w:rPr>
                <w:noProof/>
                <w:webHidden/>
              </w:rPr>
              <w:tab/>
            </w:r>
            <w:r>
              <w:rPr>
                <w:noProof/>
                <w:webHidden/>
              </w:rPr>
              <w:fldChar w:fldCharType="begin"/>
            </w:r>
            <w:r>
              <w:rPr>
                <w:noProof/>
                <w:webHidden/>
              </w:rPr>
              <w:instrText xml:space="preserve"> PAGEREF _Toc137220693 \h </w:instrText>
            </w:r>
            <w:r>
              <w:rPr>
                <w:noProof/>
                <w:webHidden/>
              </w:rPr>
            </w:r>
            <w:r>
              <w:rPr>
                <w:noProof/>
                <w:webHidden/>
              </w:rPr>
              <w:fldChar w:fldCharType="separate"/>
            </w:r>
            <w:r>
              <w:rPr>
                <w:noProof/>
                <w:webHidden/>
              </w:rPr>
              <w:t>13</w:t>
            </w:r>
            <w:r>
              <w:rPr>
                <w:noProof/>
                <w:webHidden/>
              </w:rPr>
              <w:fldChar w:fldCharType="end"/>
            </w:r>
          </w:hyperlink>
        </w:p>
        <w:p w14:paraId="00DC16F6" w14:textId="4B940069" w:rsidR="00A813F6" w:rsidRDefault="00A813F6">
          <w:pPr>
            <w:pStyle w:val="TOC2"/>
            <w:tabs>
              <w:tab w:val="left" w:pos="880"/>
              <w:tab w:val="right" w:leader="dot" w:pos="9627"/>
            </w:tabs>
            <w:rPr>
              <w:rFonts w:eastAsiaTheme="minorEastAsia"/>
              <w:noProof/>
              <w:kern w:val="2"/>
              <w:sz w:val="22"/>
              <w:lang w:val="en-US"/>
              <w14:ligatures w14:val="standardContextual"/>
            </w:rPr>
          </w:pPr>
          <w:hyperlink w:anchor="_Toc137220694" w:history="1">
            <w:r w:rsidRPr="00B22F28">
              <w:rPr>
                <w:rStyle w:val="Hyperlink"/>
                <w:noProof/>
                <w:lang w:val="en-GB"/>
              </w:rPr>
              <w:t>5.7</w:t>
            </w:r>
            <w:r>
              <w:rPr>
                <w:rFonts w:eastAsiaTheme="minorEastAsia"/>
                <w:noProof/>
                <w:kern w:val="2"/>
                <w:sz w:val="22"/>
                <w:lang w:val="en-US"/>
                <w14:ligatures w14:val="standardContextual"/>
              </w:rPr>
              <w:tab/>
            </w:r>
            <w:r w:rsidRPr="00B22F28">
              <w:rPr>
                <w:rStyle w:val="Hyperlink"/>
                <w:noProof/>
                <w:lang w:val="el"/>
              </w:rPr>
              <w:t>Εφαρμογή στην πράξη [Διαδικτυακά]</w:t>
            </w:r>
            <w:r>
              <w:rPr>
                <w:noProof/>
                <w:webHidden/>
              </w:rPr>
              <w:tab/>
            </w:r>
            <w:r>
              <w:rPr>
                <w:noProof/>
                <w:webHidden/>
              </w:rPr>
              <w:fldChar w:fldCharType="begin"/>
            </w:r>
            <w:r>
              <w:rPr>
                <w:noProof/>
                <w:webHidden/>
              </w:rPr>
              <w:instrText xml:space="preserve"> PAGEREF _Toc137220694 \h </w:instrText>
            </w:r>
            <w:r>
              <w:rPr>
                <w:noProof/>
                <w:webHidden/>
              </w:rPr>
            </w:r>
            <w:r>
              <w:rPr>
                <w:noProof/>
                <w:webHidden/>
              </w:rPr>
              <w:fldChar w:fldCharType="separate"/>
            </w:r>
            <w:r>
              <w:rPr>
                <w:noProof/>
                <w:webHidden/>
              </w:rPr>
              <w:t>14</w:t>
            </w:r>
            <w:r>
              <w:rPr>
                <w:noProof/>
                <w:webHidden/>
              </w:rPr>
              <w:fldChar w:fldCharType="end"/>
            </w:r>
          </w:hyperlink>
        </w:p>
        <w:p w14:paraId="16699298" w14:textId="250277AC" w:rsidR="00A813F6" w:rsidRDefault="00A813F6">
          <w:pPr>
            <w:pStyle w:val="TOC1"/>
            <w:tabs>
              <w:tab w:val="left" w:pos="440"/>
              <w:tab w:val="right" w:leader="dot" w:pos="9627"/>
            </w:tabs>
            <w:rPr>
              <w:rFonts w:eastAsiaTheme="minorEastAsia"/>
              <w:noProof/>
              <w:kern w:val="2"/>
              <w:sz w:val="22"/>
              <w:lang w:val="en-US"/>
              <w14:ligatures w14:val="standardContextual"/>
            </w:rPr>
          </w:pPr>
          <w:hyperlink w:anchor="_Toc137220695" w:history="1">
            <w:r w:rsidRPr="00B22F28">
              <w:rPr>
                <w:rStyle w:val="Hyperlink"/>
                <w:noProof/>
                <w:lang w:val="el-GR"/>
              </w:rPr>
              <w:t>6</w:t>
            </w:r>
            <w:r>
              <w:rPr>
                <w:rFonts w:eastAsiaTheme="minorEastAsia"/>
                <w:noProof/>
                <w:kern w:val="2"/>
                <w:sz w:val="22"/>
                <w:lang w:val="en-US"/>
                <w14:ligatures w14:val="standardContextual"/>
              </w:rPr>
              <w:tab/>
            </w:r>
            <w:r w:rsidRPr="00B22F28">
              <w:rPr>
                <w:rStyle w:val="Hyperlink"/>
                <w:noProof/>
                <w:lang w:val="el"/>
              </w:rPr>
              <w:t>Πρόγραμμα σπουδών online: www.digi-ageining.eu/training</w:t>
            </w:r>
            <w:r>
              <w:rPr>
                <w:noProof/>
                <w:webHidden/>
              </w:rPr>
              <w:tab/>
            </w:r>
            <w:r>
              <w:rPr>
                <w:noProof/>
                <w:webHidden/>
              </w:rPr>
              <w:fldChar w:fldCharType="begin"/>
            </w:r>
            <w:r>
              <w:rPr>
                <w:noProof/>
                <w:webHidden/>
              </w:rPr>
              <w:instrText xml:space="preserve"> PAGEREF _Toc137220695 \h </w:instrText>
            </w:r>
            <w:r>
              <w:rPr>
                <w:noProof/>
                <w:webHidden/>
              </w:rPr>
            </w:r>
            <w:r>
              <w:rPr>
                <w:noProof/>
                <w:webHidden/>
              </w:rPr>
              <w:fldChar w:fldCharType="separate"/>
            </w:r>
            <w:r>
              <w:rPr>
                <w:noProof/>
                <w:webHidden/>
              </w:rPr>
              <w:t>15</w:t>
            </w:r>
            <w:r>
              <w:rPr>
                <w:noProof/>
                <w:webHidden/>
              </w:rPr>
              <w:fldChar w:fldCharType="end"/>
            </w:r>
          </w:hyperlink>
        </w:p>
        <w:p w14:paraId="71DA9A2F" w14:textId="6B297FAC" w:rsidR="003E7EA0" w:rsidRDefault="003E7EA0">
          <w:r>
            <w:rPr>
              <w:b/>
              <w:bCs/>
              <w:lang w:val="de-DE"/>
            </w:rPr>
            <w:fldChar w:fldCharType="end"/>
          </w:r>
        </w:p>
      </w:sdtContent>
    </w:sdt>
    <w:p w14:paraId="49D4D58C" w14:textId="77777777" w:rsidR="003E7EA0" w:rsidRDefault="003E7EA0" w:rsidP="002A1AA3">
      <w:r>
        <w:br w:type="page"/>
      </w:r>
    </w:p>
    <w:p w14:paraId="77A13E3A" w14:textId="29ED166B" w:rsidR="00734CF1" w:rsidRPr="006161A5" w:rsidRDefault="00E5079B">
      <w:pPr>
        <w:pStyle w:val="Heading1"/>
        <w:rPr>
          <w:lang w:val="el-GR"/>
        </w:rPr>
      </w:pPr>
      <w:bookmarkStart w:id="0" w:name="_Toc137220681"/>
      <w:r w:rsidRPr="00CA5E8C">
        <w:rPr>
          <w:lang w:val="el"/>
        </w:rPr>
        <w:t>Μαζί ενάντια στη μοναξιά στα γηρατειά</w:t>
      </w:r>
      <w:bookmarkEnd w:id="0"/>
    </w:p>
    <w:p w14:paraId="13B18A56" w14:textId="73B57CCB" w:rsidR="00E5079B" w:rsidRPr="006161A5" w:rsidRDefault="00E5079B" w:rsidP="00561F67">
      <w:pPr>
        <w:jc w:val="both"/>
        <w:rPr>
          <w:b/>
          <w:bCs/>
          <w:lang w:val="el-GR"/>
        </w:rPr>
      </w:pPr>
      <w:r w:rsidRPr="00CA5E8C">
        <w:rPr>
          <w:b/>
          <w:bCs/>
          <w:lang w:val="el"/>
        </w:rPr>
        <w:t>Η «μοναξιά στα γηρατειά» είναι ένα πολύ γνωστό κοινωνικό φαινόμενο που εξακολουθεί να λαμβάνει πολύ λίγη προσοχή. Ωστόσο, η τρέχουσα πανδημία μ</w:t>
      </w:r>
      <w:r w:rsidR="007B0041">
        <w:rPr>
          <w:b/>
          <w:bCs/>
          <w:lang w:val="el"/>
        </w:rPr>
        <w:t>α</w:t>
      </w:r>
      <w:r w:rsidRPr="00CA5E8C">
        <w:rPr>
          <w:b/>
          <w:bCs/>
          <w:lang w:val="el"/>
        </w:rPr>
        <w:t>ς δείχνει σαφώς ότι πρέπει να δώσουμε μεγαλύτερη προσοχή στο ζήτημα. Οι ηλικιωμένοι απομονώνονται όλο και περισσότερο</w:t>
      </w:r>
      <w:r w:rsidR="009B3322">
        <w:rPr>
          <w:b/>
          <w:bCs/>
          <w:lang w:val="el"/>
        </w:rPr>
        <w:t>.</w:t>
      </w:r>
      <w:r w:rsidRPr="00CA5E8C">
        <w:rPr>
          <w:b/>
          <w:bCs/>
          <w:lang w:val="el"/>
        </w:rPr>
        <w:t xml:space="preserve"> Όσοι βρίσκονται σε εγκαταστάσεις φροντίδας είναι απομονωμένοι για τη δική τους προστασία, άλλοι έχουν ελάχιστη επαφή με τους φίλους και την οικογένειά τους ή ζουν εντελώς μόνοι τους. Οι άνθρωποι που φροντίζουν ηλικιωμένους συχνά κατακλύζονται από τις πολλές προφυλάξεις ασφαλείας και τις προκλήσεις στην καθημερινή τους ζωή. Αυτό ισχύει και για τους οικογενειακούς φροντιστές. </w:t>
      </w:r>
    </w:p>
    <w:p w14:paraId="1D14B93F" w14:textId="071F98F0" w:rsidR="00E5079B" w:rsidRPr="006161A5" w:rsidRDefault="00E5079B" w:rsidP="00561F67">
      <w:pPr>
        <w:jc w:val="both"/>
        <w:rPr>
          <w:lang w:val="el-GR"/>
        </w:rPr>
      </w:pPr>
      <w:r w:rsidRPr="00CA5E8C">
        <w:rPr>
          <w:lang w:val="el"/>
        </w:rPr>
        <w:t xml:space="preserve">Από τον Οκτώβριο του 2020, η διεθνής κοινοπραξία Digi-Ageing </w:t>
      </w:r>
      <w:r w:rsidR="0063427D">
        <w:rPr>
          <w:lang w:val="el"/>
        </w:rPr>
        <w:t xml:space="preserve">συγκροτήθηκε για να </w:t>
      </w:r>
      <w:r w:rsidRPr="00CA5E8C">
        <w:rPr>
          <w:lang w:val="el"/>
        </w:rPr>
        <w:t>αντιμετωπί</w:t>
      </w:r>
      <w:r w:rsidR="0063427D">
        <w:rPr>
          <w:lang w:val="el"/>
        </w:rPr>
        <w:t>σ</w:t>
      </w:r>
      <w:r w:rsidRPr="00CA5E8C">
        <w:rPr>
          <w:lang w:val="el"/>
        </w:rPr>
        <w:t>ει αυτές τις προκλήσεις και αναπτύσσει κατάλληλα μέτρα για την αντιμετώπιση του φαινομένου της «μοναξιάς στην τρίτη ηλικία». Οι κύριοι στόχοι μας είναι να αυξήσουμε τις ικανότητες στη χρήση ψηφιακών εργαλείων στον τομέα της φροντίδας ηλικιωμένων, να δημιουργήσουμε ένα ισχυρό δίκτυο που αναπτύσσει κοινές λύσεις και να εξοικειώσουμε τους ανθρώπους με τη μέθοδο και τα εργαλεία Digi-Ageing μέσω πιλοτικών εκπαιδεύσεων.</w:t>
      </w:r>
    </w:p>
    <w:p w14:paraId="64AE5293" w14:textId="2351C9BF" w:rsidR="00E5079B" w:rsidRPr="00CA5E8C" w:rsidRDefault="00E5079B" w:rsidP="00E5079B">
      <w:pPr>
        <w:rPr>
          <w:b/>
          <w:bCs/>
          <w:lang w:val="en-GB"/>
        </w:rPr>
      </w:pPr>
      <w:r w:rsidRPr="00CA5E8C">
        <w:rPr>
          <w:b/>
          <w:bCs/>
          <w:lang w:val="el"/>
        </w:rPr>
        <w:t xml:space="preserve">Τι αναπτύξαμε </w:t>
      </w:r>
    </w:p>
    <w:p w14:paraId="0EA2C89E" w14:textId="47137E03" w:rsidR="00E5079B" w:rsidRPr="006161A5" w:rsidRDefault="00E5079B" w:rsidP="00561F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 xml:space="preserve">Ερευνητικές εκθέσεις σχετικά με το θέμα της μοναξιάς στην τρίτη ηλικία </w:t>
      </w:r>
    </w:p>
    <w:p w14:paraId="15F70881" w14:textId="19FD8487" w:rsidR="00E5079B" w:rsidRPr="006161A5" w:rsidRDefault="00E5079B" w:rsidP="00561F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Δημιουργία ενός Δικτύου που αντιμετωπίζει συγκεκριμένα αυτό το φαινόμενο</w:t>
      </w:r>
    </w:p>
    <w:p w14:paraId="410DEBB2" w14:textId="2BC92D2C" w:rsidR="00E5079B" w:rsidRPr="006161A5" w:rsidRDefault="00E5079B" w:rsidP="00561F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 xml:space="preserve">Ψηφιακό εργαλείο </w:t>
      </w:r>
      <w:proofErr w:type="spellStart"/>
      <w:r w:rsidRPr="00CA5E8C">
        <w:rPr>
          <w:szCs w:val="24"/>
          <w:lang w:val="el"/>
        </w:rPr>
        <w:t>προσυμπτωματικού</w:t>
      </w:r>
      <w:proofErr w:type="spellEnd"/>
      <w:r w:rsidRPr="00CA5E8C">
        <w:rPr>
          <w:szCs w:val="24"/>
          <w:lang w:val="el"/>
        </w:rPr>
        <w:t xml:space="preserve"> ελέγχου για την έγκαιρη αναγνώριση της «μοναξιάς στην τρίτη ηλικία» (πρόληψη)</w:t>
      </w:r>
    </w:p>
    <w:p w14:paraId="594B0103" w14:textId="68BF21E2" w:rsidR="00E5079B" w:rsidRPr="006161A5" w:rsidRDefault="00050846" w:rsidP="00050846">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 xml:space="preserve">Εργαλείο ψηφιακής αναπόλησης για </w:t>
      </w:r>
      <w:proofErr w:type="spellStart"/>
      <w:r w:rsidRPr="00CA5E8C">
        <w:rPr>
          <w:szCs w:val="24"/>
          <w:lang w:val="el"/>
        </w:rPr>
        <w:t>παρόχους</w:t>
      </w:r>
      <w:proofErr w:type="spellEnd"/>
      <w:r w:rsidRPr="00CA5E8C">
        <w:rPr>
          <w:szCs w:val="24"/>
          <w:lang w:val="el"/>
        </w:rPr>
        <w:t xml:space="preserve"> εκπαίδευσης στον τομέα της φροντίδας ηλικιωμένων, για φροντιστές, για τη φροντίδα μελών της οικογένειας και για τους ίδιους τους ενδιαφερόμενους ηλικιωμένους (παρέμβαση)                          </w:t>
      </w:r>
    </w:p>
    <w:p w14:paraId="5E7078BA" w14:textId="207E0898" w:rsidR="00E5079B" w:rsidRPr="006161A5" w:rsidRDefault="00E5079B" w:rsidP="00561F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 xml:space="preserve">Πρόγραμμα σπουδών για το Digi-Ageing </w:t>
      </w:r>
      <w:proofErr w:type="spellStart"/>
      <w:r w:rsidRPr="00CA5E8C">
        <w:rPr>
          <w:szCs w:val="24"/>
          <w:lang w:val="el"/>
        </w:rPr>
        <w:t>Blended</w:t>
      </w:r>
      <w:proofErr w:type="spellEnd"/>
      <w:r w:rsidRPr="00CA5E8C">
        <w:rPr>
          <w:szCs w:val="24"/>
          <w:lang w:val="el"/>
        </w:rPr>
        <w:t xml:space="preserve"> </w:t>
      </w:r>
      <w:proofErr w:type="spellStart"/>
      <w:r w:rsidRPr="00CA5E8C">
        <w:rPr>
          <w:szCs w:val="24"/>
          <w:lang w:val="el"/>
        </w:rPr>
        <w:t>Training</w:t>
      </w:r>
      <w:proofErr w:type="spellEnd"/>
      <w:r w:rsidRPr="00CA5E8C">
        <w:rPr>
          <w:szCs w:val="24"/>
          <w:lang w:val="el"/>
        </w:rPr>
        <w:t xml:space="preserve"> </w:t>
      </w:r>
      <w:proofErr w:type="spellStart"/>
      <w:r w:rsidRPr="00CA5E8C">
        <w:rPr>
          <w:szCs w:val="24"/>
          <w:lang w:val="el"/>
        </w:rPr>
        <w:t>Program</w:t>
      </w:r>
      <w:proofErr w:type="spellEnd"/>
      <w:r w:rsidRPr="00CA5E8C">
        <w:rPr>
          <w:szCs w:val="24"/>
          <w:lang w:val="el"/>
        </w:rPr>
        <w:t xml:space="preserve"> για τον τομέα της φροντίδας</w:t>
      </w:r>
    </w:p>
    <w:p w14:paraId="1BD45DDA" w14:textId="77777777" w:rsidR="00E5079B" w:rsidRPr="006161A5" w:rsidRDefault="00E5079B" w:rsidP="00E5079B">
      <w:pPr>
        <w:rPr>
          <w:lang w:val="el-GR"/>
        </w:rPr>
      </w:pPr>
    </w:p>
    <w:p w14:paraId="208BF943" w14:textId="2C79DC5B" w:rsidR="00050846" w:rsidRPr="006161A5" w:rsidRDefault="00967B97" w:rsidP="00050846">
      <w:pPr>
        <w:rPr>
          <w:b/>
          <w:bCs/>
          <w:lang w:val="el-GR"/>
        </w:rPr>
      </w:pPr>
      <w:r w:rsidRPr="00967B97">
        <w:rPr>
          <w:b/>
          <w:bCs/>
          <w:lang w:val="el"/>
        </w:rPr>
        <w:t>Η ιστοσελίδα Digi-Ageing σας δίνει πρόσβαση στα εργαλεία</w:t>
      </w:r>
      <w:r w:rsidR="00AB108B">
        <w:rPr>
          <w:b/>
          <w:bCs/>
          <w:lang w:val="el"/>
        </w:rPr>
        <w:t xml:space="preserve">, την </w:t>
      </w:r>
      <w:proofErr w:type="spellStart"/>
      <w:r w:rsidR="00AB108B">
        <w:rPr>
          <w:b/>
          <w:bCs/>
          <w:lang w:val="el"/>
        </w:rPr>
        <w:t>online</w:t>
      </w:r>
      <w:proofErr w:type="spellEnd"/>
      <w:r w:rsidR="00AB108B">
        <w:rPr>
          <w:b/>
          <w:bCs/>
          <w:lang w:val="el"/>
        </w:rPr>
        <w:t xml:space="preserve"> εκπαίδευση</w:t>
      </w:r>
      <w:r w:rsidR="00CB76CA">
        <w:rPr>
          <w:b/>
          <w:bCs/>
          <w:lang w:val="el"/>
        </w:rPr>
        <w:t xml:space="preserve"> και τα βίντεο </w:t>
      </w:r>
      <w:r w:rsidRPr="00967B97">
        <w:rPr>
          <w:b/>
          <w:bCs/>
          <w:lang w:val="el"/>
        </w:rPr>
        <w:t>και σε πρόσθετους πόρους.</w:t>
      </w:r>
    </w:p>
    <w:p w14:paraId="7DD691FE" w14:textId="1D4E6B44" w:rsidR="00050846" w:rsidRPr="006161A5" w:rsidRDefault="00050846" w:rsidP="00050846">
      <w:pPr>
        <w:rPr>
          <w:rStyle w:val="Hyperlink"/>
          <w:rFonts w:cstheme="minorHAnsi"/>
          <w:sz w:val="22"/>
          <w:lang w:val="el-GR"/>
        </w:rPr>
      </w:pPr>
      <w:r w:rsidRPr="003F2679">
        <w:rPr>
          <w:sz w:val="22"/>
          <w:lang w:val="el"/>
        </w:rPr>
        <w:t xml:space="preserve">Ιστοσελίδα: </w:t>
      </w:r>
      <w:r w:rsidR="00857985" w:rsidRPr="003F2679">
        <w:rPr>
          <w:sz w:val="22"/>
          <w:lang w:val="el"/>
        </w:rPr>
        <w:tab/>
      </w:r>
      <w:r w:rsidR="009E27C1">
        <w:rPr>
          <w:sz w:val="22"/>
          <w:lang w:val="el"/>
        </w:rPr>
        <w:tab/>
      </w:r>
      <w:r w:rsidR="00A65176">
        <w:rPr>
          <w:sz w:val="22"/>
          <w:lang w:val="el"/>
        </w:rPr>
        <w:t xml:space="preserve">                             </w:t>
      </w:r>
      <w:hyperlink r:id="rId12" w:history="1">
        <w:r w:rsidR="00A65176" w:rsidRPr="00BF34F0">
          <w:rPr>
            <w:rStyle w:val="Hyperlink"/>
            <w:sz w:val="22"/>
            <w:lang w:val="el"/>
          </w:rPr>
          <w:t>http://digi-ageing.eu/</w:t>
        </w:r>
      </w:hyperlink>
    </w:p>
    <w:p w14:paraId="4D25B665" w14:textId="2259452E" w:rsidR="009E27C1" w:rsidRPr="006161A5" w:rsidRDefault="00A65176" w:rsidP="00050846">
      <w:pPr>
        <w:rPr>
          <w:rStyle w:val="Hyperlink"/>
          <w:rFonts w:cstheme="minorHAnsi"/>
          <w:sz w:val="22"/>
          <w:lang w:val="el-GR"/>
        </w:rPr>
      </w:pPr>
      <w:r>
        <w:rPr>
          <w:sz w:val="22"/>
          <w:lang w:val="el-GR"/>
        </w:rPr>
        <w:t xml:space="preserve">Διαδικτυακή </w:t>
      </w:r>
      <w:r w:rsidR="009E27C1">
        <w:rPr>
          <w:sz w:val="22"/>
          <w:lang w:val="el"/>
        </w:rPr>
        <w:t>Εκπαίδευση</w:t>
      </w:r>
      <w:r w:rsidR="009E27C1" w:rsidRPr="003F2679">
        <w:rPr>
          <w:sz w:val="22"/>
          <w:lang w:val="el"/>
        </w:rPr>
        <w:t>:</w:t>
      </w:r>
      <w:r w:rsidR="009E27C1">
        <w:rPr>
          <w:sz w:val="22"/>
          <w:lang w:val="el"/>
        </w:rPr>
        <w:tab/>
      </w:r>
      <w:r w:rsidR="009E27C1">
        <w:rPr>
          <w:sz w:val="22"/>
          <w:lang w:val="el"/>
        </w:rPr>
        <w:tab/>
      </w:r>
      <w:hyperlink r:id="rId13" w:history="1">
        <w:r w:rsidR="009E27C1" w:rsidRPr="003B52E0">
          <w:rPr>
            <w:rStyle w:val="Hyperlink"/>
            <w:sz w:val="22"/>
            <w:lang w:val="el"/>
          </w:rPr>
          <w:t>http://digi-ageing.eu/training</w:t>
        </w:r>
      </w:hyperlink>
    </w:p>
    <w:p w14:paraId="4C006972" w14:textId="397ACD54" w:rsidR="0058481D" w:rsidRPr="00A65176" w:rsidRDefault="00857985" w:rsidP="00050846">
      <w:pPr>
        <w:rPr>
          <w:rStyle w:val="Hyperlink"/>
          <w:rFonts w:cstheme="minorHAnsi"/>
          <w:sz w:val="22"/>
          <w:lang w:val="en-US"/>
        </w:rPr>
      </w:pPr>
      <w:r w:rsidRPr="00A65176">
        <w:rPr>
          <w:sz w:val="22"/>
          <w:lang w:val="en-US"/>
        </w:rPr>
        <w:t>YouTube:</w:t>
      </w:r>
      <w:r w:rsidRPr="00A65176">
        <w:rPr>
          <w:sz w:val="22"/>
          <w:lang w:val="en-US"/>
        </w:rPr>
        <w:tab/>
      </w:r>
      <w:r w:rsidR="009E27C1" w:rsidRPr="00A65176">
        <w:rPr>
          <w:sz w:val="22"/>
          <w:lang w:val="en-US"/>
        </w:rPr>
        <w:tab/>
      </w:r>
      <w:r w:rsidR="00A65176" w:rsidRPr="00A65176">
        <w:rPr>
          <w:sz w:val="22"/>
          <w:lang w:val="en-US"/>
        </w:rPr>
        <w:t xml:space="preserve">                             </w:t>
      </w:r>
      <w:r w:rsidR="0058481D" w:rsidRPr="00A65176">
        <w:rPr>
          <w:rStyle w:val="Hyperlink"/>
          <w:sz w:val="22"/>
          <w:lang w:val="en-US"/>
        </w:rPr>
        <w:t>https://www.youtube.com/@digiageing</w:t>
      </w:r>
    </w:p>
    <w:p w14:paraId="17664D67" w14:textId="1812C93F" w:rsidR="00967B97" w:rsidRPr="006161A5" w:rsidRDefault="00967B97" w:rsidP="00967B97">
      <w:pPr>
        <w:rPr>
          <w:b/>
          <w:bCs/>
          <w:lang w:val="el-GR"/>
        </w:rPr>
      </w:pPr>
      <w:r w:rsidRPr="00CA5E8C">
        <w:rPr>
          <w:b/>
          <w:bCs/>
          <w:lang w:val="el"/>
        </w:rPr>
        <w:t>Μάθετε περισσότερα για το έργο</w:t>
      </w:r>
      <w:r w:rsidR="00A65176" w:rsidRPr="00A65176">
        <w:rPr>
          <w:b/>
          <w:bCs/>
          <w:lang w:val="el-GR"/>
        </w:rPr>
        <w:t xml:space="preserve"> </w:t>
      </w:r>
      <w:r w:rsidR="00A65176">
        <w:rPr>
          <w:b/>
          <w:bCs/>
          <w:lang w:val="en-US"/>
        </w:rPr>
        <w:t>Digi</w:t>
      </w:r>
      <w:r w:rsidR="00A65176" w:rsidRPr="00A65176">
        <w:rPr>
          <w:b/>
          <w:bCs/>
          <w:lang w:val="el-GR"/>
        </w:rPr>
        <w:t>-</w:t>
      </w:r>
      <w:r w:rsidR="00A65176">
        <w:rPr>
          <w:b/>
          <w:bCs/>
          <w:lang w:val="en-US"/>
        </w:rPr>
        <w:t>ageing</w:t>
      </w:r>
      <w:r w:rsidR="00A65176">
        <w:rPr>
          <w:b/>
          <w:bCs/>
          <w:lang w:val="el"/>
        </w:rPr>
        <w:t xml:space="preserve"> και μείνετε ενήμεροι </w:t>
      </w:r>
      <w:r w:rsidR="00A65176">
        <w:rPr>
          <w:b/>
          <w:bCs/>
          <w:lang w:val="el-GR"/>
        </w:rPr>
        <w:t xml:space="preserve">για τα νέα μας, </w:t>
      </w:r>
      <w:r w:rsidR="00A65176">
        <w:rPr>
          <w:b/>
          <w:bCs/>
          <w:lang w:val="el"/>
        </w:rPr>
        <w:t>μέσο από τα κοινωνικά μας δίκτυα</w:t>
      </w:r>
      <w:r w:rsidRPr="00CA5E8C">
        <w:rPr>
          <w:b/>
          <w:bCs/>
          <w:lang w:val="el"/>
        </w:rPr>
        <w:t xml:space="preserve">! </w:t>
      </w:r>
    </w:p>
    <w:p w14:paraId="23C3FF76" w14:textId="001B8ADA" w:rsidR="00C517B9" w:rsidRPr="003F2679" w:rsidRDefault="00C517B9" w:rsidP="00C517B9">
      <w:pPr>
        <w:rPr>
          <w:sz w:val="22"/>
          <w:lang w:val="en-GB"/>
        </w:rPr>
      </w:pPr>
      <w:r w:rsidRPr="006161A5">
        <w:rPr>
          <w:sz w:val="22"/>
          <w:lang w:val="en-US"/>
        </w:rPr>
        <w:t xml:space="preserve">Facebook: </w:t>
      </w:r>
      <w:r w:rsidR="00857985" w:rsidRPr="006161A5">
        <w:rPr>
          <w:sz w:val="22"/>
          <w:lang w:val="en-US"/>
        </w:rPr>
        <w:tab/>
      </w:r>
      <w:r w:rsidR="009E27C1" w:rsidRPr="006161A5">
        <w:rPr>
          <w:sz w:val="22"/>
          <w:lang w:val="en-US"/>
        </w:rPr>
        <w:tab/>
      </w:r>
      <w:hyperlink r:id="rId14" w:history="1">
        <w:r w:rsidR="009E27C1" w:rsidRPr="006161A5">
          <w:rPr>
            <w:rStyle w:val="Hyperlink"/>
            <w:sz w:val="22"/>
            <w:lang w:val="en-US"/>
          </w:rPr>
          <w:t>https://www.facebook.com/digiageing</w:t>
        </w:r>
      </w:hyperlink>
    </w:p>
    <w:p w14:paraId="7730BCB2" w14:textId="2534C770" w:rsidR="00C517B9" w:rsidRPr="003F2679" w:rsidRDefault="00C517B9" w:rsidP="00050846">
      <w:pPr>
        <w:rPr>
          <w:sz w:val="22"/>
        </w:rPr>
      </w:pPr>
      <w:r w:rsidRPr="006161A5">
        <w:rPr>
          <w:sz w:val="22"/>
          <w:lang w:val="en-US"/>
        </w:rPr>
        <w:t xml:space="preserve">LinkedIn: </w:t>
      </w:r>
      <w:r w:rsidR="00857985" w:rsidRPr="006161A5">
        <w:rPr>
          <w:sz w:val="22"/>
          <w:lang w:val="en-US"/>
        </w:rPr>
        <w:tab/>
      </w:r>
      <w:r w:rsidR="009E27C1" w:rsidRPr="006161A5">
        <w:rPr>
          <w:sz w:val="22"/>
          <w:lang w:val="en-US"/>
        </w:rPr>
        <w:tab/>
      </w:r>
      <w:hyperlink r:id="rId15" w:history="1">
        <w:r w:rsidR="009E27C1" w:rsidRPr="006161A5">
          <w:rPr>
            <w:rStyle w:val="Hyperlink"/>
            <w:sz w:val="22"/>
            <w:lang w:val="en-US"/>
          </w:rPr>
          <w:t>https://www.linkedin.com/company/digi-ageing</w:t>
        </w:r>
      </w:hyperlink>
    </w:p>
    <w:p w14:paraId="2BABAFB1" w14:textId="72553355" w:rsidR="00050846" w:rsidRPr="006161A5" w:rsidRDefault="00050846" w:rsidP="009E27C1">
      <w:pPr>
        <w:ind w:left="2127" w:hanging="2127"/>
        <w:rPr>
          <w:sz w:val="22"/>
          <w:lang w:val="el-GR"/>
        </w:rPr>
      </w:pPr>
      <w:r w:rsidRPr="003F2679">
        <w:rPr>
          <w:sz w:val="22"/>
          <w:lang w:val="el"/>
        </w:rPr>
        <w:t xml:space="preserve">Σύνδεσμος EPRP: </w:t>
      </w:r>
      <w:r w:rsidR="00857985" w:rsidRPr="003F2679">
        <w:rPr>
          <w:sz w:val="22"/>
          <w:lang w:val="el"/>
        </w:rPr>
        <w:tab/>
      </w:r>
      <w:hyperlink r:id="rId16" w:anchor="project/2020-1-AT01-KA202-078084" w:history="1">
        <w:r w:rsidR="009E27C1" w:rsidRPr="003B52E0">
          <w:rPr>
            <w:rStyle w:val="Hyperlink"/>
            <w:sz w:val="22"/>
            <w:lang w:val="el"/>
          </w:rPr>
          <w:t>https://ec.europa.eu/programmes/erasmus-plus/projects/eplus-project-details/#project/2020-1-AT01-KA202-078084</w:t>
        </w:r>
      </w:hyperlink>
    </w:p>
    <w:p w14:paraId="3342B15D" w14:textId="7FDD3FA9" w:rsidR="00650C9D" w:rsidRPr="00CA5E8C" w:rsidRDefault="007F179E" w:rsidP="00734CF1">
      <w:pPr>
        <w:pStyle w:val="Heading1"/>
        <w:rPr>
          <w:lang w:val="en-GB"/>
        </w:rPr>
      </w:pPr>
      <w:bookmarkStart w:id="1" w:name="_Toc137220682"/>
      <w:r w:rsidRPr="00CA5E8C">
        <w:rPr>
          <w:lang w:val="el"/>
        </w:rPr>
        <w:t>Μαθησιακά Αποτελέσματα</w:t>
      </w:r>
      <w:bookmarkEnd w:id="1"/>
    </w:p>
    <w:p w14:paraId="37298A34" w14:textId="64193DFE" w:rsidR="00001C40" w:rsidRPr="006161A5" w:rsidRDefault="00001C40" w:rsidP="00A65176">
      <w:pPr>
        <w:jc w:val="both"/>
        <w:rPr>
          <w:lang w:val="el-GR"/>
        </w:rPr>
      </w:pPr>
      <w:r w:rsidRPr="00E64B50">
        <w:rPr>
          <w:lang w:val="el"/>
        </w:rPr>
        <w:t>Τα επιδιωκόμενα μαθησιακά αποτελέσματα του προγράμματος σπουδών απευθύνονται τόσο στον συναισθηματικό όσο και στον γνωστικό τομέα. Ο γενικός στόχος του εκπαιδευτικού προγράμματος είναι να ευαισθητοποιήσει τους ανθρώπους στο θέμα της μοναξιάς στην τρίτη ηλικία (συναισθηματική), να δημιουργήσει μεγαλύτερη ευαισθητοποίηση για αυτήν (συναισθηματική), να κατανοήσει το υπόβαθρο του προβλήματος σε όλες τις πτυχές του (γνωστική) και να είναι σε θέση να χρησιμοποιήσει τα εργαλεία που αναπτύχθηκαν στο έργο για τον εντοπισμό των κινδύνων μοναξιάς,  να εκτιμήσουν την παρούσα έκταση της μοναξιάς και να αποτρέψουν και να αντιμετωπίσουν τη μοναξιά στη δική τους οργάνωση (γνωστική).</w:t>
      </w:r>
    </w:p>
    <w:p w14:paraId="0C219B6A" w14:textId="77777777" w:rsidR="00C76A7A" w:rsidRPr="00CA5E8C" w:rsidRDefault="00C9242A" w:rsidP="003E7EA0">
      <w:pPr>
        <w:pStyle w:val="Heading2"/>
        <w:rPr>
          <w:lang w:val="en-GB"/>
        </w:rPr>
      </w:pPr>
      <w:bookmarkStart w:id="2" w:name="_Toc137220683"/>
      <w:r w:rsidRPr="00CA5E8C">
        <w:rPr>
          <w:lang w:val="el"/>
        </w:rPr>
        <w:t>Συναισθηματικά Μαθησιακά Αποτελέσματα</w:t>
      </w:r>
      <w:bookmarkEnd w:id="2"/>
    </w:p>
    <w:p w14:paraId="22CAF43D" w14:textId="7C5931B0" w:rsidR="00D16643" w:rsidRPr="006161A5" w:rsidRDefault="001B50CA" w:rsidP="00A65176">
      <w:pPr>
        <w:jc w:val="both"/>
        <w:rPr>
          <w:lang w:val="el-GR" w:eastAsia="en-GB"/>
        </w:rPr>
      </w:pPr>
      <w:r w:rsidRPr="00CA5E8C">
        <w:rPr>
          <w:lang w:val="el" w:eastAsia="en-GB"/>
        </w:rPr>
        <w:t xml:space="preserve">Ο τομέας της συναισθηματικής μάθησης περιλαμβάνει στόχους που σχετίζονται με το ενδιαφέρον, τη στάση και τις αξίες. </w:t>
      </w:r>
      <w:r w:rsidR="00D16643" w:rsidRPr="00E64B50">
        <w:rPr>
          <w:lang w:val="el"/>
        </w:rPr>
        <w:t xml:space="preserve"> Η ταξινόμηση των μαθησιακών αποτελεσμάτων για τον συναισθηματικό τομέα αναπτύχθηκε ακολουθώντας την ταξινόμηση των μαθησιακών αποτελεσμάτων στον γνωστικό τομέα από τους </w:t>
      </w:r>
      <w:proofErr w:type="spellStart"/>
      <w:r w:rsidR="00D16643" w:rsidRPr="00E64B50">
        <w:rPr>
          <w:lang w:val="el"/>
        </w:rPr>
        <w:t>Krathwohl</w:t>
      </w:r>
      <w:proofErr w:type="spellEnd"/>
      <w:r w:rsidR="00D16643" w:rsidRPr="00E64B50">
        <w:rPr>
          <w:lang w:val="el"/>
        </w:rPr>
        <w:t xml:space="preserve">, </w:t>
      </w:r>
      <w:proofErr w:type="spellStart"/>
      <w:r w:rsidR="00D16643" w:rsidRPr="00E64B50">
        <w:rPr>
          <w:lang w:val="el"/>
        </w:rPr>
        <w:t>Bloom</w:t>
      </w:r>
      <w:proofErr w:type="spellEnd"/>
      <w:r w:rsidR="00D16643" w:rsidRPr="00E64B50">
        <w:rPr>
          <w:lang w:val="el"/>
        </w:rPr>
        <w:t xml:space="preserve"> &amp;; </w:t>
      </w:r>
      <w:proofErr w:type="spellStart"/>
      <w:r w:rsidR="00D16643" w:rsidRPr="00E64B50">
        <w:rPr>
          <w:lang w:val="el"/>
        </w:rPr>
        <w:t>Masia</w:t>
      </w:r>
      <w:proofErr w:type="spellEnd"/>
      <w:r w:rsidR="00D16643" w:rsidRPr="00E64B50">
        <w:rPr>
          <w:lang w:val="el"/>
        </w:rPr>
        <w:t xml:space="preserve"> (1975). Αυτός ο τομέας χαρακτηρίζεται επίσης από μια ιεραρχική δομή που βασίζεται στη διαδικασία εσωτερίκευσης. Μαθησιακοί στόχοι που τονίζουν ένα συναίσθημα, ένα αίσθημα ή ένα ορισμένο επίπεδο συμπάθειας ή αντιπάθειας. Τα συναισθηματικά μαθησιακά αποτελέσματα κυμαίνονται από την απλή προσοχή σε ορισμένα φαινόμενα έως πολύπλοκες αλλά εσωτερικά συνεπείς ιδιότητες χαρακτήρα και συνείδησης. Στη βιβλιογραφία, τέτοιοι μαθησιακοί στόχοι παρουσιάζονται ως ενδιαφέροντα, στάσεις, εκτιμήσεις, αξίες ή συναισθηματικές στάσεις.</w:t>
      </w:r>
    </w:p>
    <w:p w14:paraId="294551AE" w14:textId="202E5CC6" w:rsidR="007B55C3" w:rsidRPr="00CA5E8C" w:rsidRDefault="007B55C3" w:rsidP="007B55C3">
      <w:pPr>
        <w:rPr>
          <w:lang w:val="en-GB" w:eastAsia="en-GB"/>
        </w:rPr>
      </w:pPr>
      <w:r w:rsidRPr="00CA5E8C">
        <w:rPr>
          <w:lang w:val="el" w:eastAsia="en-GB"/>
        </w:rPr>
        <w:t>Οι συμμετέχοντες...</w:t>
      </w:r>
    </w:p>
    <w:p w14:paraId="552C3FCB" w14:textId="72C4EC43" w:rsidR="007B55C3" w:rsidRPr="006161A5" w:rsidRDefault="007B55C3" w:rsidP="008820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έ</w:t>
      </w:r>
      <w:r w:rsidR="003022D9">
        <w:rPr>
          <w:szCs w:val="24"/>
          <w:lang w:val="el"/>
        </w:rPr>
        <w:t>χουν</w:t>
      </w:r>
      <w:r w:rsidRPr="00CA5E8C">
        <w:rPr>
          <w:szCs w:val="24"/>
          <w:lang w:val="el"/>
        </w:rPr>
        <w:t xml:space="preserve"> επίγνωση της πραγματικής κατάστασης και του ζητήματος της μοναξιάς μεταξύ των ηλικιωμένων,</w:t>
      </w:r>
    </w:p>
    <w:p w14:paraId="6F909D61" w14:textId="296F8481" w:rsidR="00EB444F" w:rsidRPr="006161A5" w:rsidRDefault="00EB444F" w:rsidP="008820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ενδιαφέρονται για το θέμα της μοναξιάς στην τρίτη ηλικία και παρακινούνται να εργαστούν για λύσεις στην κοινοπραξία Digi-Ageing,</w:t>
      </w:r>
    </w:p>
    <w:p w14:paraId="19B240FF" w14:textId="70FAD6DF" w:rsidR="00EB444F" w:rsidRPr="006161A5" w:rsidRDefault="003022D9" w:rsidP="0007233C">
      <w:pPr>
        <w:numPr>
          <w:ilvl w:val="0"/>
          <w:numId w:val="16"/>
        </w:numPr>
        <w:autoSpaceDE w:val="0"/>
        <w:autoSpaceDN w:val="0"/>
        <w:adjustRightInd w:val="0"/>
        <w:spacing w:after="0" w:line="360" w:lineRule="auto"/>
        <w:ind w:left="851"/>
        <w:jc w:val="both"/>
        <w:rPr>
          <w:rFonts w:cstheme="minorHAnsi"/>
          <w:szCs w:val="24"/>
          <w:lang w:val="el-GR"/>
        </w:rPr>
      </w:pPr>
      <w:r>
        <w:rPr>
          <w:szCs w:val="24"/>
          <w:lang w:val="el"/>
        </w:rPr>
        <w:t>έ</w:t>
      </w:r>
      <w:r w:rsidR="00C76A7A" w:rsidRPr="00CA5E8C">
        <w:rPr>
          <w:szCs w:val="24"/>
          <w:lang w:val="el"/>
        </w:rPr>
        <w:t>χο</w:t>
      </w:r>
      <w:r>
        <w:rPr>
          <w:szCs w:val="24"/>
          <w:lang w:val="el"/>
        </w:rPr>
        <w:t>υν</w:t>
      </w:r>
      <w:r w:rsidR="00C76A7A" w:rsidRPr="00CA5E8C">
        <w:rPr>
          <w:szCs w:val="24"/>
          <w:lang w:val="el"/>
        </w:rPr>
        <w:t xml:space="preserve"> επίγνωση των δυνατοτήτων των ψηφιακών λύσεων για τον εντοπισμό, την πρόληψη και την αντιμετώπιση της μοναξιάς.</w:t>
      </w:r>
    </w:p>
    <w:p w14:paraId="084B74DF" w14:textId="77777777" w:rsidR="00F90110" w:rsidRPr="006161A5" w:rsidRDefault="00F90110" w:rsidP="00F90110">
      <w:pPr>
        <w:autoSpaceDE w:val="0"/>
        <w:autoSpaceDN w:val="0"/>
        <w:adjustRightInd w:val="0"/>
        <w:spacing w:after="0" w:line="360" w:lineRule="auto"/>
        <w:ind w:left="851"/>
        <w:jc w:val="both"/>
        <w:rPr>
          <w:rFonts w:cstheme="minorHAnsi"/>
          <w:szCs w:val="24"/>
          <w:lang w:val="el-GR"/>
        </w:rPr>
      </w:pPr>
    </w:p>
    <w:p w14:paraId="6E99A0CD" w14:textId="3297BA88" w:rsidR="00EB444F" w:rsidRPr="00CA5E8C" w:rsidRDefault="00EB444F" w:rsidP="003E7EA0">
      <w:pPr>
        <w:pStyle w:val="Heading2"/>
        <w:rPr>
          <w:lang w:val="en-GB"/>
        </w:rPr>
      </w:pPr>
      <w:bookmarkStart w:id="3" w:name="_Toc137220684"/>
      <w:r w:rsidRPr="00CA5E8C">
        <w:rPr>
          <w:lang w:val="el"/>
        </w:rPr>
        <w:t>Γνωστικά Μαθησιακά Αποτελέσματα</w:t>
      </w:r>
      <w:bookmarkEnd w:id="3"/>
    </w:p>
    <w:p w14:paraId="6B60ACF5" w14:textId="7898AED6" w:rsidR="00820EF4" w:rsidRPr="006161A5" w:rsidRDefault="001B50CA" w:rsidP="003022D9">
      <w:pPr>
        <w:jc w:val="both"/>
        <w:rPr>
          <w:lang w:val="el-GR" w:eastAsia="en-GB"/>
        </w:rPr>
      </w:pPr>
      <w:r w:rsidRPr="00CA5E8C">
        <w:rPr>
          <w:lang w:val="el" w:eastAsia="en-GB"/>
        </w:rPr>
        <w:t xml:space="preserve">Ο </w:t>
      </w:r>
      <w:r w:rsidRPr="005B64E5">
        <w:rPr>
          <w:lang w:val="el" w:eastAsia="en-GB"/>
        </w:rPr>
        <w:t>τομέας</w:t>
      </w:r>
      <w:r>
        <w:rPr>
          <w:lang w:val="el"/>
        </w:rPr>
        <w:t xml:space="preserve"> της γνωστικής μάθησης </w:t>
      </w:r>
      <w:r w:rsidRPr="00CA5E8C">
        <w:rPr>
          <w:lang w:val="el" w:eastAsia="en-GB"/>
        </w:rPr>
        <w:t xml:space="preserve"> περιλαμβάνει την κατανόηση των πληροφοριών και πώς αυτές αναπτύσσονται μέσω της εφαρμογής σε μια κλίμακα που αυξάνεται από τη βασική </w:t>
      </w:r>
      <w:r w:rsidR="003022D9">
        <w:rPr>
          <w:lang w:val="el" w:eastAsia="en-GB"/>
        </w:rPr>
        <w:t>αξιολόγηση</w:t>
      </w:r>
      <w:r w:rsidRPr="00CA5E8C">
        <w:rPr>
          <w:lang w:val="el" w:eastAsia="en-GB"/>
        </w:rPr>
        <w:t xml:space="preserve"> σε σύνθετη αξιολόγηση και δημιουργία</w:t>
      </w:r>
      <w:r w:rsidRPr="00E64B50">
        <w:rPr>
          <w:lang w:val="el" w:eastAsia="en-GB"/>
        </w:rPr>
        <w:t>.</w:t>
      </w:r>
      <w:r>
        <w:rPr>
          <w:lang w:val="el"/>
        </w:rPr>
        <w:t xml:space="preserve"> </w:t>
      </w:r>
      <w:r w:rsidR="00820EF4" w:rsidRPr="00E64B50">
        <w:rPr>
          <w:lang w:val="el"/>
        </w:rPr>
        <w:t xml:space="preserve"> Ο γνωστικός τομέας περιλαμβάνει εκείνους τους στόχους που έχουν να κάνουν με τη σκέψη, τη γνώση και την επίλυση προβλημάτων. Η οργανωτική αρχή του γνωστικού τομέα είναι η μετάβαση από απλές και συγκεκριμένες σε πιο σύνθετες και αφηρημένες μορφές συμπεριφοράς. Τόσο μαθησιακοί στόχοι που δίνουν έμφαση στη μνήμη ή την αναπαραγωγή υλικού που έχει πιθανώς μάθει όσο και μαθησιακοί στόχοι που περιλαμβάνουν την επίλυση ενός πνευματικού έργου στο οποίο το άτομο πρέπει να καθορίσει το κύριο πρόβλημα και να αναδιατάξει ή να συνδυάσει δεδομένο υλικό μέσω ιδεών, μεθόδων ή διαδικασιών που έχουν μάθει προηγουμένως. Οι γνωστικοί μαθησιακοί στόχοι κυμαίνονται από την απλή απαγγελία ενός μαθησιακού υλικού </w:t>
      </w:r>
      <w:proofErr w:type="spellStart"/>
      <w:r w:rsidR="008973B6">
        <w:rPr>
          <w:lang w:val="el"/>
        </w:rPr>
        <w:t>εώ</w:t>
      </w:r>
      <w:r w:rsidR="00820EF4" w:rsidRPr="00E64B50">
        <w:rPr>
          <w:lang w:val="el"/>
        </w:rPr>
        <w:t>ς</w:t>
      </w:r>
      <w:proofErr w:type="spellEnd"/>
      <w:r w:rsidR="00820EF4" w:rsidRPr="00E64B50">
        <w:rPr>
          <w:lang w:val="el"/>
        </w:rPr>
        <w:t xml:space="preserve"> εξαιρετικά πρωτότυπους και δημιουργικούς τρόπους συνδυασμού και συναρμολόγησης νέων ιδεών και υλικών.</w:t>
      </w:r>
    </w:p>
    <w:p w14:paraId="318E9CBE" w14:textId="52AD6529" w:rsidR="001B50CA" w:rsidRPr="00CA5E8C" w:rsidRDefault="001B50CA" w:rsidP="001B50CA">
      <w:pPr>
        <w:rPr>
          <w:lang w:val="en-GB" w:eastAsia="en-GB"/>
        </w:rPr>
      </w:pPr>
      <w:r w:rsidRPr="00CA5E8C">
        <w:rPr>
          <w:lang w:val="el" w:eastAsia="en-GB"/>
        </w:rPr>
        <w:t>Οι συμμετέχοντες ...</w:t>
      </w:r>
    </w:p>
    <w:p w14:paraId="413046B1" w14:textId="146B7157" w:rsidR="007B55C3" w:rsidRPr="006161A5" w:rsidRDefault="007B55C3" w:rsidP="008820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κατανοούν τις διαφορές μεταξύ των εννοιών της μοναξιάς και της κοινωνικής απομόνωσης,</w:t>
      </w:r>
    </w:p>
    <w:p w14:paraId="7414BBDB" w14:textId="686849B8" w:rsidR="007B55C3" w:rsidRPr="006161A5" w:rsidRDefault="007B55C3" w:rsidP="008820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γνωρίζουν την τρέχουσα κατάσταση μοναξιάς των ηλικιωμένων στην Ευρώπη (επικράτηση),</w:t>
      </w:r>
    </w:p>
    <w:p w14:paraId="5A77AC4E" w14:textId="2F811575" w:rsidR="007B55C3" w:rsidRPr="006161A5" w:rsidRDefault="001219B8" w:rsidP="008820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γνωρίζουν τους παράγοντες κινδύνου για μοναξιά στα γηρατειά,</w:t>
      </w:r>
    </w:p>
    <w:p w14:paraId="3C1A0DF8" w14:textId="77777777" w:rsidR="007B55C3" w:rsidRPr="006161A5" w:rsidRDefault="007B55C3" w:rsidP="008820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γνωρίζουν τις αρνητικές επιπτώσεις της μοναξιάς στη γενική κατάσταση της υγείας,</w:t>
      </w:r>
    </w:p>
    <w:p w14:paraId="4E96B092" w14:textId="77777777" w:rsidR="007B55C3" w:rsidRPr="006161A5" w:rsidRDefault="007B55C3" w:rsidP="008820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είναι εξοικειωμένοι με τις δυνατότητες εντοπισμού και αξιολόγησης της μοναξιάς,</w:t>
      </w:r>
    </w:p>
    <w:p w14:paraId="0600A3D7" w14:textId="50CCFC45" w:rsidR="007B55C3" w:rsidRPr="006161A5" w:rsidRDefault="007B55C3" w:rsidP="008820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γνωρίζουν στρατηγικές και μέτρα για την πρόληψη της μοναξιάς μεταξύ των ηλικιωμένων,</w:t>
      </w:r>
    </w:p>
    <w:p w14:paraId="619A1791" w14:textId="6A7E7172" w:rsidR="007B55C3" w:rsidRPr="006161A5" w:rsidRDefault="007B55C3" w:rsidP="008820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γνωρίζουν στρατηγικές και μέτρα για την αντιμετώπιση της μοναξιάς μεταξύ των ηλικιωμένων,</w:t>
      </w:r>
    </w:p>
    <w:p w14:paraId="74CD1EE8" w14:textId="516E75C0" w:rsidR="00757F7E" w:rsidRPr="006161A5" w:rsidRDefault="007B55C3" w:rsidP="008820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είναι εξοικειωμένοι με τα εργαλεία Digi-Ageing,</w:t>
      </w:r>
    </w:p>
    <w:p w14:paraId="15A82551" w14:textId="605E4A8F" w:rsidR="006E435C" w:rsidRPr="006161A5" w:rsidRDefault="006E435C" w:rsidP="008820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κατανοούν τους σκοπούς, τους στόχους και τις ομάδες-στόχους των εργαλείων Digi-Ageing,</w:t>
      </w:r>
    </w:p>
    <w:p w14:paraId="75523E38" w14:textId="4422CD7F" w:rsidR="00D57A55" w:rsidRPr="006161A5" w:rsidRDefault="00D57A55" w:rsidP="0088206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χρησιμοποιούν σωστά τα εργαλεία Digi</w:t>
      </w:r>
      <w:r w:rsidR="008973B6">
        <w:rPr>
          <w:szCs w:val="24"/>
          <w:lang w:val="el"/>
        </w:rPr>
        <w:t>-</w:t>
      </w:r>
      <w:r w:rsidR="008973B6" w:rsidRPr="00CA5E8C">
        <w:rPr>
          <w:szCs w:val="24"/>
          <w:lang w:val="el"/>
        </w:rPr>
        <w:t>Ageing</w:t>
      </w:r>
      <w:r w:rsidR="008973B6">
        <w:rPr>
          <w:szCs w:val="24"/>
          <w:lang w:val="el"/>
        </w:rPr>
        <w:t xml:space="preserve"> στην πράξη</w:t>
      </w:r>
      <w:r w:rsidRPr="00CA5E8C">
        <w:rPr>
          <w:szCs w:val="24"/>
          <w:lang w:val="el"/>
        </w:rPr>
        <w:t>,</w:t>
      </w:r>
    </w:p>
    <w:p w14:paraId="5915E5A2" w14:textId="0FF09D16" w:rsidR="0007233C" w:rsidRPr="008973B6" w:rsidRDefault="00CA43FE" w:rsidP="008973B6">
      <w:pPr>
        <w:numPr>
          <w:ilvl w:val="0"/>
          <w:numId w:val="16"/>
        </w:numPr>
        <w:autoSpaceDE w:val="0"/>
        <w:autoSpaceDN w:val="0"/>
        <w:adjustRightInd w:val="0"/>
        <w:spacing w:after="0" w:line="360" w:lineRule="auto"/>
        <w:ind w:left="851"/>
        <w:jc w:val="both"/>
        <w:rPr>
          <w:rFonts w:cstheme="minorHAnsi"/>
          <w:szCs w:val="24"/>
          <w:lang w:val="el-GR"/>
        </w:rPr>
      </w:pPr>
      <w:r>
        <w:rPr>
          <w:szCs w:val="24"/>
          <w:lang w:val="el"/>
        </w:rPr>
        <w:t>α</w:t>
      </w:r>
      <w:r w:rsidR="008973B6">
        <w:rPr>
          <w:szCs w:val="24"/>
          <w:lang w:val="el"/>
        </w:rPr>
        <w:t>ξιολογούν</w:t>
      </w:r>
      <w:r>
        <w:rPr>
          <w:szCs w:val="24"/>
          <w:lang w:val="el"/>
        </w:rPr>
        <w:t xml:space="preserve"> τα εργαλεία Digi</w:t>
      </w:r>
      <w:r w:rsidR="008973B6">
        <w:rPr>
          <w:szCs w:val="24"/>
          <w:lang w:val="el"/>
        </w:rPr>
        <w:t>-</w:t>
      </w:r>
      <w:r w:rsidR="008973B6" w:rsidRPr="00CA5E8C">
        <w:rPr>
          <w:szCs w:val="24"/>
          <w:lang w:val="el"/>
        </w:rPr>
        <w:t>Ageing</w:t>
      </w:r>
      <w:r w:rsidR="008973B6">
        <w:rPr>
          <w:szCs w:val="24"/>
          <w:lang w:val="el"/>
        </w:rPr>
        <w:t>.</w:t>
      </w:r>
    </w:p>
    <w:p w14:paraId="61F7483D" w14:textId="77777777" w:rsidR="00650C9D" w:rsidRPr="00CA5E8C" w:rsidRDefault="00EE1997" w:rsidP="00734CF1">
      <w:pPr>
        <w:pStyle w:val="Heading1"/>
        <w:rPr>
          <w:lang w:val="en-GB"/>
        </w:rPr>
      </w:pPr>
      <w:bookmarkStart w:id="4" w:name="_Toc137220685"/>
      <w:r w:rsidRPr="00CA5E8C">
        <w:rPr>
          <w:lang w:val="el"/>
        </w:rPr>
        <w:t>Προφίλ προσόντων</w:t>
      </w:r>
      <w:bookmarkEnd w:id="4"/>
    </w:p>
    <w:p w14:paraId="6E1899B3" w14:textId="12CD1DA7" w:rsidR="00EE1997" w:rsidRPr="006161A5" w:rsidRDefault="00EE1997" w:rsidP="00365F47">
      <w:pPr>
        <w:jc w:val="both"/>
        <w:rPr>
          <w:b/>
          <w:lang w:val="el-GR"/>
        </w:rPr>
      </w:pPr>
      <w:r w:rsidRPr="00CA5E8C">
        <w:rPr>
          <w:lang w:val="el"/>
        </w:rPr>
        <w:t>Οι απόφοιτοι του προγράμματος μικτής μάθησης (ΕΕΚ-Εκπαιδευτικοί) μπορούν να εκπαιδεύσουν διάφορες ομάδες-στόχους (π.χ. επαγγελματίες υγείας και εκπαιδευόμενους) στον εντοπισμό, την πρόληψη και την αντιμετώπιση της μοναξιάς (αρχή της εκπαίδευσης του εκπαιδευτή).</w:t>
      </w:r>
    </w:p>
    <w:p w14:paraId="40CD4ED4" w14:textId="33EEAC94" w:rsidR="00EE1997" w:rsidRPr="00CA5E8C" w:rsidRDefault="00EE1997" w:rsidP="00365F47">
      <w:pPr>
        <w:jc w:val="both"/>
        <w:rPr>
          <w:lang w:val="en-GB" w:eastAsia="de-DE"/>
        </w:rPr>
      </w:pPr>
      <w:r w:rsidRPr="00CA5E8C">
        <w:rPr>
          <w:lang w:val="el" w:eastAsia="de-DE"/>
        </w:rPr>
        <w:t xml:space="preserve">Τα προσόντα για την κατάρτιση των ομάδων-στόχων περιλαμβάνουν την επαγγελματική, παιδαγωγική και οργανωτική διαχείριση. </w:t>
      </w:r>
      <w:r w:rsidR="00452A0B">
        <w:rPr>
          <w:lang w:val="el" w:eastAsia="de-DE"/>
        </w:rPr>
        <w:t xml:space="preserve">Πιο συγκεκριμένα </w:t>
      </w:r>
      <w:r w:rsidRPr="00CA5E8C">
        <w:rPr>
          <w:lang w:val="el" w:eastAsia="de-DE"/>
        </w:rPr>
        <w:t>περιλαμβάνει:</w:t>
      </w:r>
    </w:p>
    <w:p w14:paraId="1F55FCF3" w14:textId="319017BA" w:rsidR="00EE1997" w:rsidRPr="006161A5" w:rsidRDefault="00EE1997" w:rsidP="00365F4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Σχεδιασμός, οργάνωση, συντονισμός, υλοποίηση και αξιολόγηση του εκπαιδευτικού προγράμματος</w:t>
      </w:r>
    </w:p>
    <w:p w14:paraId="40D5B943" w14:textId="77777777" w:rsidR="00EE1997" w:rsidRPr="006161A5" w:rsidRDefault="00EE1997" w:rsidP="00365F4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Διασφάλιση της συνδεόμενης με το περιεχόμενο και παιδαγωγικής ποιότητας της διδασκαλίας στις επιμέρους θεματικές περιοχές</w:t>
      </w:r>
    </w:p>
    <w:p w14:paraId="62312803" w14:textId="77777777" w:rsidR="00EE1997" w:rsidRPr="006161A5" w:rsidRDefault="00EE1997" w:rsidP="00365F47">
      <w:pPr>
        <w:numPr>
          <w:ilvl w:val="0"/>
          <w:numId w:val="16"/>
        </w:numPr>
        <w:autoSpaceDE w:val="0"/>
        <w:autoSpaceDN w:val="0"/>
        <w:adjustRightInd w:val="0"/>
        <w:spacing w:after="0" w:line="360" w:lineRule="auto"/>
        <w:ind w:left="851"/>
        <w:jc w:val="both"/>
        <w:rPr>
          <w:rFonts w:cstheme="minorHAnsi"/>
          <w:szCs w:val="24"/>
          <w:lang w:val="el-GR"/>
        </w:rPr>
      </w:pPr>
      <w:r w:rsidRPr="00CA5E8C">
        <w:rPr>
          <w:szCs w:val="24"/>
          <w:lang w:val="el"/>
        </w:rPr>
        <w:t>Επιλογή των ιδρυμάτων στα οποία θα πραγματοποιηθεί η κατάρτιση</w:t>
      </w:r>
    </w:p>
    <w:p w14:paraId="12D8F1C8" w14:textId="77777777" w:rsidR="00EE1997" w:rsidRPr="006161A5" w:rsidRDefault="00EE1997" w:rsidP="00EE1997">
      <w:pPr>
        <w:autoSpaceDE w:val="0"/>
        <w:autoSpaceDN w:val="0"/>
        <w:adjustRightInd w:val="0"/>
        <w:spacing w:after="0" w:line="360" w:lineRule="auto"/>
        <w:jc w:val="both"/>
        <w:rPr>
          <w:rFonts w:cstheme="minorHAnsi"/>
          <w:szCs w:val="24"/>
          <w:lang w:val="el-GR"/>
        </w:rPr>
      </w:pPr>
    </w:p>
    <w:p w14:paraId="12BEB1A6" w14:textId="3C0AB659" w:rsidR="00EE1997" w:rsidRPr="006161A5" w:rsidRDefault="00EE1997" w:rsidP="0007233C">
      <w:pPr>
        <w:rPr>
          <w:lang w:val="el-GR"/>
        </w:rPr>
      </w:pPr>
      <w:r w:rsidRPr="00CA5E8C">
        <w:rPr>
          <w:lang w:val="el"/>
        </w:rPr>
        <w:t>Εκτός από αυτά τα ειδικά προσόντα, οι απόφοιτοι αποκτούν την ικανότητα να σκέφτονται και να ενεργούν με αναλυτικό, δομημένο και προσανατολισμένο στη λύση τρόπο.</w:t>
      </w:r>
    </w:p>
    <w:p w14:paraId="02024CAD" w14:textId="6998F568" w:rsidR="0007233C" w:rsidRPr="006161A5" w:rsidRDefault="0007233C">
      <w:pPr>
        <w:rPr>
          <w:lang w:val="el-GR"/>
        </w:rPr>
      </w:pPr>
      <w:r w:rsidRPr="006161A5">
        <w:rPr>
          <w:lang w:val="el-GR"/>
        </w:rPr>
        <w:br w:type="page"/>
      </w:r>
    </w:p>
    <w:p w14:paraId="603AC11C" w14:textId="15D0B72D" w:rsidR="00650C9D" w:rsidRPr="00CA5E8C" w:rsidRDefault="00EE1997" w:rsidP="003E7EA0">
      <w:pPr>
        <w:pStyle w:val="Heading1"/>
        <w:rPr>
          <w:lang w:val="en-GB"/>
        </w:rPr>
      </w:pPr>
      <w:bookmarkStart w:id="5" w:name="_Toc137220686"/>
      <w:r w:rsidRPr="00CA5E8C">
        <w:rPr>
          <w:lang w:val="el"/>
        </w:rPr>
        <w:t>Ομάδες-στόχοι για κατάρτιση</w:t>
      </w:r>
      <w:bookmarkEnd w:id="5"/>
    </w:p>
    <w:p w14:paraId="3CB7ED72" w14:textId="2D2681B1" w:rsidR="00AE1C2C" w:rsidRPr="006161A5" w:rsidRDefault="00AE1C2C" w:rsidP="00EE5FD5">
      <w:pPr>
        <w:jc w:val="both"/>
        <w:rPr>
          <w:lang w:val="el-GR"/>
        </w:rPr>
      </w:pPr>
      <w:r w:rsidRPr="00AE1C2C">
        <w:rPr>
          <w:lang w:val="el"/>
        </w:rPr>
        <w:t xml:space="preserve">Ομάδες-στόχοι και τελικοί δικαιούχοι: Οι ομάδες-στόχοι του έργου είναι ο αρχικός </w:t>
      </w:r>
      <w:r>
        <w:rPr>
          <w:lang w:val="el"/>
        </w:rPr>
        <w:t xml:space="preserve"> και συνεχής φορέας ΕΕΚ </w:t>
      </w:r>
      <w:r w:rsidRPr="00AE1C2C">
        <w:rPr>
          <w:lang w:val="el"/>
        </w:rPr>
        <w:t>στον τομέα της φροντίδας ηλικιωμένων</w:t>
      </w:r>
      <w:r>
        <w:rPr>
          <w:lang w:val="el"/>
        </w:rPr>
        <w:t xml:space="preserve">, </w:t>
      </w:r>
      <w:r w:rsidRPr="00AE1C2C">
        <w:rPr>
          <w:lang w:val="el"/>
        </w:rPr>
        <w:t xml:space="preserve">κυρίως </w:t>
      </w:r>
      <w:r>
        <w:rPr>
          <w:lang w:val="el"/>
        </w:rPr>
        <w:t xml:space="preserve"> οι επιχειρηματίες, </w:t>
      </w:r>
      <w:r w:rsidRPr="00AE1C2C">
        <w:rPr>
          <w:lang w:val="el"/>
        </w:rPr>
        <w:t xml:space="preserve">οι </w:t>
      </w:r>
      <w:r>
        <w:rPr>
          <w:lang w:val="el"/>
        </w:rPr>
        <w:t xml:space="preserve"> εκπαιδευτές </w:t>
      </w:r>
      <w:r w:rsidRPr="00AE1C2C">
        <w:rPr>
          <w:lang w:val="el"/>
        </w:rPr>
        <w:t>επαγγελματικής κατάρτισης σε αυτά τα κέντρα, οι φροντιστές (νοσηλευτές, κοινωνικοί λειτουργοί κ.λπ</w:t>
      </w:r>
      <w:r>
        <w:rPr>
          <w:lang w:val="el"/>
        </w:rPr>
        <w:t>.)</w:t>
      </w:r>
      <w:r w:rsidRPr="00AE1C2C">
        <w:rPr>
          <w:lang w:val="el"/>
        </w:rPr>
        <w:t xml:space="preserve"> και οι ίδιοι οι ηλικιωμένοι.</w:t>
      </w:r>
    </w:p>
    <w:p w14:paraId="1B41C642" w14:textId="1AE12C0F" w:rsidR="0058007B" w:rsidRPr="006161A5" w:rsidRDefault="00AE1C2C" w:rsidP="00EE5FD5">
      <w:pPr>
        <w:jc w:val="both"/>
        <w:rPr>
          <w:lang w:val="el-GR"/>
        </w:rPr>
      </w:pPr>
      <w:r w:rsidRPr="00AE1C2C">
        <w:rPr>
          <w:lang w:val="el"/>
        </w:rPr>
        <w:t xml:space="preserve">Ανάγκες των ομάδων-στόχων: Οι </w:t>
      </w:r>
      <w:proofErr w:type="spellStart"/>
      <w:r w:rsidRPr="00AE1C2C">
        <w:rPr>
          <w:lang w:val="el"/>
        </w:rPr>
        <w:t>πάροχοι</w:t>
      </w:r>
      <w:proofErr w:type="spellEnd"/>
      <w:r w:rsidRPr="00AE1C2C">
        <w:rPr>
          <w:lang w:val="el"/>
        </w:rPr>
        <w:t xml:space="preserve"> ΕΕΚ και </w:t>
      </w:r>
      <w:r>
        <w:rPr>
          <w:lang w:val="el"/>
        </w:rPr>
        <w:t xml:space="preserve"> τα </w:t>
      </w:r>
      <w:r w:rsidRPr="00AE1C2C">
        <w:rPr>
          <w:lang w:val="el"/>
        </w:rPr>
        <w:t xml:space="preserve">κέντρα εντατικής φροντίδας δεν έχουν εκπαιδευτεί στην αποτελεσματική χρήση ψηφιακών εργαλείων και προσεγγίσεων μεικτής μάθησης. Υπάρχει επίσης έλλειψη διαθέσιμου διαδικτυακού εκπαιδευτικού υλικού στον τομέα της φροντίδας, το θέμα των στρατηγικών παρέμβασης στη μοναξιά σπάνια αντιμετωπίζεται σε τακτικά προγράμματα κατάρτισης και η χρήση ψηφιακών εργαλείων είναι εξαιρετικά </w:t>
      </w:r>
      <w:proofErr w:type="spellStart"/>
      <w:r w:rsidRPr="00AE1C2C">
        <w:rPr>
          <w:lang w:val="el"/>
        </w:rPr>
        <w:t>καινοτόμ</w:t>
      </w:r>
      <w:proofErr w:type="spellEnd"/>
      <w:r w:rsidR="003A6B88">
        <w:rPr>
          <w:lang w:val="el-GR"/>
        </w:rPr>
        <w:t>α</w:t>
      </w:r>
      <w:r w:rsidRPr="00AE1C2C">
        <w:rPr>
          <w:lang w:val="el"/>
        </w:rPr>
        <w:t>.</w:t>
      </w:r>
    </w:p>
    <w:p w14:paraId="161E5102" w14:textId="77777777" w:rsidR="0058007B" w:rsidRPr="006161A5" w:rsidRDefault="0058007B" w:rsidP="00EE5FD5">
      <w:pPr>
        <w:jc w:val="both"/>
        <w:rPr>
          <w:lang w:val="el-GR"/>
        </w:rPr>
      </w:pPr>
      <w:r w:rsidRPr="0058007B">
        <w:rPr>
          <w:lang w:val="el"/>
        </w:rPr>
        <w:t>Εκτός από αυτή την πρωταρχική ομάδα-στόχο, το εκπαιδευτικό πρόγραμμα απευθύνεται επίσης σε άτομα που παρέχουν άτυπη φροντίδα σε ηλικιωμένους (όπως οικογενειακούς φροντιστές), άτομα που επηρεάζονται άμεσα από τη μοναξιά, ηλικιωμένους που είναι κοινωνικά απομονωμένοι και επιθυμούν να αποτρέψουν τη μοναξιά και όλους εκείνους που ενδιαφέρονται για το θέμα της μοναξιάς στην τρίτη ηλικία και θέλουν να συμμετάσχουν σε αυτό.</w:t>
      </w:r>
    </w:p>
    <w:p w14:paraId="16067C53" w14:textId="0C46E07A" w:rsidR="005B64E5" w:rsidRPr="006161A5" w:rsidRDefault="005B64E5" w:rsidP="00AE1C2C">
      <w:pPr>
        <w:rPr>
          <w:lang w:val="el-GR"/>
        </w:rPr>
      </w:pPr>
      <w:r w:rsidRPr="006161A5">
        <w:rPr>
          <w:sz w:val="22"/>
          <w:lang w:val="el-GR"/>
        </w:rPr>
        <w:br w:type="page"/>
      </w:r>
    </w:p>
    <w:p w14:paraId="7DEEF3CF" w14:textId="3BD8F211" w:rsidR="00650C9D" w:rsidRPr="00CA5E8C" w:rsidRDefault="00761517" w:rsidP="00882067">
      <w:pPr>
        <w:pStyle w:val="Heading1"/>
        <w:rPr>
          <w:lang w:val="en-GB"/>
        </w:rPr>
      </w:pPr>
      <w:bookmarkStart w:id="6" w:name="_Toc137220687"/>
      <w:r w:rsidRPr="00CA5E8C">
        <w:rPr>
          <w:lang w:val="el"/>
        </w:rPr>
        <w:t>Πρόγραμμα σπουδών Digi-Ageing</w:t>
      </w:r>
      <w:bookmarkEnd w:id="6"/>
    </w:p>
    <w:p w14:paraId="12AFE664" w14:textId="1E60C8ED" w:rsidR="00EE1997" w:rsidRPr="006161A5" w:rsidRDefault="00F10A44" w:rsidP="003E7EA0">
      <w:pPr>
        <w:rPr>
          <w:lang w:val="el-GR"/>
        </w:rPr>
      </w:pPr>
      <w:r w:rsidRPr="00D95107">
        <w:rPr>
          <w:lang w:val="el"/>
        </w:rPr>
        <w:t>Τα κύρια μαθησιακά πεδία του προγράμματος κατάρτισης μικτής μάθησης είναι</w:t>
      </w:r>
      <w:r w:rsidR="0063185F">
        <w:rPr>
          <w:lang w:val="el"/>
        </w:rPr>
        <w:t xml:space="preserve"> τα ακόλουθα:</w:t>
      </w:r>
    </w:p>
    <w:p w14:paraId="15D4A3AF" w14:textId="77777777" w:rsidR="0063185F" w:rsidRPr="006161A5" w:rsidRDefault="0063185F" w:rsidP="003E7EA0">
      <w:pPr>
        <w:rPr>
          <w:lang w:val="el-GR"/>
        </w:rPr>
      </w:pPr>
    </w:p>
    <w:p w14:paraId="5761F996" w14:textId="77777777" w:rsidR="00D12B63" w:rsidRPr="006161A5" w:rsidRDefault="00F74ADC" w:rsidP="00D12B63">
      <w:pPr>
        <w:pStyle w:val="Heading2"/>
        <w:rPr>
          <w:lang w:val="el-GR"/>
        </w:rPr>
      </w:pPr>
      <w:bookmarkStart w:id="7" w:name="_Toc137220688"/>
      <w:r w:rsidRPr="00F74ADC">
        <w:rPr>
          <w:lang w:val="el"/>
        </w:rPr>
        <w:t>ΜΑΘΗΜΑ 1: Μοναξιά στα γηρατειά</w:t>
      </w:r>
      <w:r w:rsidR="00542A23">
        <w:rPr>
          <w:lang w:val="el"/>
        </w:rPr>
        <w:t xml:space="preserve"> [Πρόσωπο με Πρόσωπο]</w:t>
      </w:r>
      <w:bookmarkEnd w:id="7"/>
    </w:p>
    <w:p w14:paraId="2B1F770B" w14:textId="6A659DC2" w:rsidR="00D95107" w:rsidRPr="006161A5" w:rsidRDefault="00D95107" w:rsidP="00A87EFF">
      <w:pPr>
        <w:jc w:val="both"/>
        <w:rPr>
          <w:lang w:val="el-GR"/>
        </w:rPr>
      </w:pPr>
      <w:r w:rsidRPr="00D12B63">
        <w:rPr>
          <w:lang w:val="el"/>
        </w:rPr>
        <w:t xml:space="preserve">Η μοναξιά στην τρίτη ηλικία είναι το υποκείμενο φαινόμενο και ζήτημα σε αυτό το έργο και, ως εκ τούτου, το επίκεντρο του προγράμματος κατάρτισης. Στόχος είναι οι συμμετέχοντες να μάθουν και να κατανοήσουν το θεωρητικό-εννοιολογικό υπόβαθρο και να αναπτύξουν μια συνειδητοποίηση και να ευαισθητοποιηθούν σε αυτό. </w:t>
      </w:r>
    </w:p>
    <w:p w14:paraId="50F24C63" w14:textId="77777777" w:rsidR="00736FA2" w:rsidRPr="006161A5" w:rsidRDefault="00736FA2" w:rsidP="00D12B63">
      <w:pPr>
        <w:rPr>
          <w:b/>
          <w:bCs/>
          <w:lang w:val="el-GR"/>
        </w:rPr>
      </w:pPr>
    </w:p>
    <w:p w14:paraId="171728FF" w14:textId="5DDBB66D" w:rsidR="00425161" w:rsidRPr="0072359F" w:rsidRDefault="00D95107" w:rsidP="00D12B63">
      <w:pPr>
        <w:rPr>
          <w:b/>
          <w:bCs/>
          <w:lang w:val="en-GB"/>
        </w:rPr>
      </w:pPr>
      <w:r w:rsidRPr="0072359F">
        <w:rPr>
          <w:b/>
          <w:bCs/>
          <w:lang w:val="el"/>
        </w:rPr>
        <w:t>Μαθησιακό περιεχόμενο:</w:t>
      </w:r>
    </w:p>
    <w:p w14:paraId="0A4AF912" w14:textId="77777777" w:rsidR="00C235B4" w:rsidRPr="006161A5" w:rsidRDefault="00C235B4" w:rsidP="00C235B4">
      <w:pPr>
        <w:pStyle w:val="ListParagraph"/>
        <w:numPr>
          <w:ilvl w:val="0"/>
          <w:numId w:val="18"/>
        </w:numPr>
        <w:spacing w:line="360" w:lineRule="auto"/>
        <w:rPr>
          <w:rFonts w:eastAsia="Times New Roman"/>
          <w:iCs/>
          <w:lang w:val="el-GR" w:eastAsia="de-AT"/>
        </w:rPr>
      </w:pPr>
      <w:r w:rsidRPr="00C235B4">
        <w:rPr>
          <w:iCs/>
          <w:lang w:val="el" w:eastAsia="de-AT"/>
        </w:rPr>
        <w:t>Η μοναξιά των ηλικιωμένων ως κοινωνικό φαινόμενο</w:t>
      </w:r>
    </w:p>
    <w:p w14:paraId="7941D5EB" w14:textId="77777777" w:rsidR="00C235B4" w:rsidRPr="00C235B4" w:rsidRDefault="00C235B4" w:rsidP="00C235B4">
      <w:pPr>
        <w:pStyle w:val="ListParagraph"/>
        <w:numPr>
          <w:ilvl w:val="0"/>
          <w:numId w:val="18"/>
        </w:numPr>
        <w:spacing w:line="360" w:lineRule="auto"/>
        <w:rPr>
          <w:rFonts w:eastAsia="Times New Roman"/>
          <w:iCs/>
          <w:lang w:val="en-GB" w:eastAsia="de-AT"/>
        </w:rPr>
      </w:pPr>
      <w:r w:rsidRPr="00C235B4">
        <w:rPr>
          <w:iCs/>
          <w:lang w:val="el" w:eastAsia="de-AT"/>
        </w:rPr>
        <w:t>Ορισμός και μοντέλα μοναξιάς</w:t>
      </w:r>
    </w:p>
    <w:p w14:paraId="6DB882EB" w14:textId="77777777" w:rsidR="00C235B4" w:rsidRPr="00C235B4" w:rsidRDefault="00C235B4" w:rsidP="00C235B4">
      <w:pPr>
        <w:pStyle w:val="ListParagraph"/>
        <w:numPr>
          <w:ilvl w:val="0"/>
          <w:numId w:val="18"/>
        </w:numPr>
        <w:spacing w:line="360" w:lineRule="auto"/>
        <w:rPr>
          <w:rFonts w:eastAsia="Times New Roman"/>
          <w:iCs/>
          <w:lang w:val="en-GB" w:eastAsia="de-AT"/>
        </w:rPr>
      </w:pPr>
      <w:r w:rsidRPr="00C235B4">
        <w:rPr>
          <w:iCs/>
          <w:lang w:val="el" w:eastAsia="de-AT"/>
        </w:rPr>
        <w:t>Μοναξιά και κοινωνική απομόνωση</w:t>
      </w:r>
    </w:p>
    <w:p w14:paraId="3C9E8098" w14:textId="2BCFE66B" w:rsidR="00C235B4" w:rsidRPr="006161A5" w:rsidRDefault="00C235B4" w:rsidP="00C235B4">
      <w:pPr>
        <w:pStyle w:val="ListParagraph"/>
        <w:numPr>
          <w:ilvl w:val="0"/>
          <w:numId w:val="18"/>
        </w:numPr>
        <w:spacing w:line="360" w:lineRule="auto"/>
        <w:rPr>
          <w:rFonts w:eastAsia="Times New Roman"/>
          <w:iCs/>
          <w:lang w:val="el-GR" w:eastAsia="de-AT"/>
        </w:rPr>
      </w:pPr>
      <w:r w:rsidRPr="00C235B4">
        <w:rPr>
          <w:iCs/>
          <w:lang w:val="el" w:eastAsia="de-AT"/>
        </w:rPr>
        <w:t>Η μοναξιά ως καθοριστικός παράγοντας της υγείας</w:t>
      </w:r>
    </w:p>
    <w:p w14:paraId="4D670C31" w14:textId="77777777" w:rsidR="0072359F" w:rsidRPr="006161A5" w:rsidRDefault="0072359F" w:rsidP="00C235B4">
      <w:pPr>
        <w:spacing w:line="360" w:lineRule="auto"/>
        <w:rPr>
          <w:rFonts w:eastAsia="Times New Roman"/>
          <w:b/>
          <w:iCs/>
          <w:lang w:val="el-GR" w:eastAsia="de-AT"/>
        </w:rPr>
      </w:pPr>
    </w:p>
    <w:p w14:paraId="25EEF2EC" w14:textId="120B0FBA" w:rsidR="00425161" w:rsidRPr="00C235B4" w:rsidRDefault="00425161" w:rsidP="00C235B4">
      <w:pPr>
        <w:spacing w:line="360" w:lineRule="auto"/>
        <w:rPr>
          <w:rFonts w:eastAsia="Times New Roman"/>
          <w:b/>
          <w:iCs/>
          <w:lang w:val="en-GB" w:eastAsia="de-AT"/>
        </w:rPr>
      </w:pPr>
      <w:r w:rsidRPr="00C235B4">
        <w:rPr>
          <w:b/>
          <w:iCs/>
          <w:lang w:val="el" w:eastAsia="de-AT"/>
        </w:rPr>
        <w:t>Μαθησιακά Αποτελέσματα:</w:t>
      </w:r>
    </w:p>
    <w:p w14:paraId="5AEA0660" w14:textId="3CB9B26B" w:rsidR="00425161" w:rsidRPr="00CA5E8C" w:rsidRDefault="00425161" w:rsidP="00425161">
      <w:pPr>
        <w:rPr>
          <w:lang w:val="en-GB" w:eastAsia="en-GB"/>
        </w:rPr>
      </w:pPr>
      <w:r w:rsidRPr="00CA5E8C">
        <w:rPr>
          <w:lang w:val="el" w:eastAsia="en-GB"/>
        </w:rPr>
        <w:t>Οι συμμετέχοντες</w:t>
      </w:r>
      <w:r w:rsidR="005B64E5">
        <w:rPr>
          <w:lang w:val="el" w:eastAsia="en-GB"/>
        </w:rPr>
        <w:t>...</w:t>
      </w:r>
    </w:p>
    <w:p w14:paraId="5E03DD9A" w14:textId="77777777" w:rsidR="003D0478" w:rsidRPr="006161A5" w:rsidRDefault="003D0478" w:rsidP="003D0478">
      <w:pPr>
        <w:pStyle w:val="ListParagraph"/>
        <w:numPr>
          <w:ilvl w:val="0"/>
          <w:numId w:val="18"/>
        </w:numPr>
        <w:spacing w:line="360" w:lineRule="auto"/>
        <w:rPr>
          <w:lang w:val="el-GR"/>
        </w:rPr>
      </w:pPr>
      <w:r w:rsidRPr="003D0478">
        <w:rPr>
          <w:i/>
          <w:iCs/>
          <w:lang w:val="el"/>
        </w:rPr>
        <w:t>γνωρίζουν</w:t>
      </w:r>
      <w:r w:rsidRPr="003D0478">
        <w:rPr>
          <w:lang w:val="el"/>
        </w:rPr>
        <w:t xml:space="preserve"> το θεωρητικό υπόβαθρο της μοναξιάς στα γηρατειά,</w:t>
      </w:r>
    </w:p>
    <w:p w14:paraId="55593A88" w14:textId="77777777" w:rsidR="003D0478" w:rsidRPr="006161A5" w:rsidRDefault="003D0478" w:rsidP="003D0478">
      <w:pPr>
        <w:pStyle w:val="ListParagraph"/>
        <w:numPr>
          <w:ilvl w:val="0"/>
          <w:numId w:val="18"/>
        </w:numPr>
        <w:spacing w:line="360" w:lineRule="auto"/>
        <w:rPr>
          <w:lang w:val="el-GR"/>
        </w:rPr>
      </w:pPr>
      <w:r w:rsidRPr="003D0478">
        <w:rPr>
          <w:i/>
          <w:iCs/>
          <w:lang w:val="el"/>
        </w:rPr>
        <w:t>κατανοούν</w:t>
      </w:r>
      <w:r w:rsidRPr="003D0478">
        <w:rPr>
          <w:lang w:val="el"/>
        </w:rPr>
        <w:t xml:space="preserve"> τις διαφορές μεταξύ μοναξιάς και κοινωνικής απομόνωσης,</w:t>
      </w:r>
    </w:p>
    <w:p w14:paraId="5B274839" w14:textId="77777777" w:rsidR="003D0478" w:rsidRPr="006161A5" w:rsidRDefault="003D0478" w:rsidP="003D0478">
      <w:pPr>
        <w:pStyle w:val="ListParagraph"/>
        <w:numPr>
          <w:ilvl w:val="0"/>
          <w:numId w:val="18"/>
        </w:numPr>
        <w:spacing w:line="360" w:lineRule="auto"/>
        <w:rPr>
          <w:lang w:val="el-GR"/>
        </w:rPr>
      </w:pPr>
      <w:r w:rsidRPr="003D0478">
        <w:rPr>
          <w:i/>
          <w:iCs/>
          <w:lang w:val="el"/>
        </w:rPr>
        <w:t>γνωρίζουν</w:t>
      </w:r>
      <w:r w:rsidRPr="003D0478">
        <w:rPr>
          <w:lang w:val="el"/>
        </w:rPr>
        <w:t xml:space="preserve"> την κατάσταση της μοναξιάς των ηλικιωμένων στην Ευρώπη,</w:t>
      </w:r>
    </w:p>
    <w:p w14:paraId="54B8BC45" w14:textId="5D45BEF5" w:rsidR="003D0478" w:rsidRPr="006161A5" w:rsidRDefault="003A6B88" w:rsidP="003D0478">
      <w:pPr>
        <w:pStyle w:val="ListParagraph"/>
        <w:numPr>
          <w:ilvl w:val="0"/>
          <w:numId w:val="18"/>
        </w:numPr>
        <w:spacing w:line="360" w:lineRule="auto"/>
        <w:rPr>
          <w:lang w:val="el-GR"/>
        </w:rPr>
      </w:pPr>
      <w:r>
        <w:rPr>
          <w:i/>
          <w:iCs/>
          <w:lang w:val="el"/>
        </w:rPr>
        <w:t>μαθαίνουν</w:t>
      </w:r>
      <w:r w:rsidR="003D0478" w:rsidRPr="003D0478">
        <w:rPr>
          <w:lang w:val="el"/>
        </w:rPr>
        <w:t xml:space="preserve"> για τις αρνητικές επιπτώσεις της μοναξιάς στην υγεία.</w:t>
      </w:r>
    </w:p>
    <w:p w14:paraId="33D0F381" w14:textId="77777777" w:rsidR="006E67C6" w:rsidRPr="006161A5" w:rsidRDefault="006E67C6" w:rsidP="006E67C6">
      <w:pPr>
        <w:pStyle w:val="ListParagraph"/>
        <w:spacing w:line="360" w:lineRule="auto"/>
        <w:rPr>
          <w:lang w:val="el-GR"/>
        </w:rPr>
      </w:pPr>
    </w:p>
    <w:p w14:paraId="43A2A4B9" w14:textId="05693025" w:rsidR="00DE325F" w:rsidRPr="005E1665" w:rsidRDefault="00B75E7B" w:rsidP="00DE325F">
      <w:pPr>
        <w:spacing w:line="360" w:lineRule="auto"/>
        <w:rPr>
          <w:b/>
          <w:bCs/>
          <w:lang w:val="en-GB"/>
        </w:rPr>
      </w:pPr>
      <w:r>
        <w:rPr>
          <w:b/>
          <w:bCs/>
          <w:lang w:val="el"/>
        </w:rPr>
        <w:t>Υλικό</w:t>
      </w:r>
      <w:r w:rsidR="00D93113">
        <w:rPr>
          <w:lang w:val="el"/>
        </w:rPr>
        <w:t xml:space="preserve"> κατάρτισης</w:t>
      </w:r>
      <w:r w:rsidR="00D93113" w:rsidRPr="005E1665">
        <w:rPr>
          <w:b/>
          <w:bCs/>
          <w:lang w:val="el"/>
        </w:rPr>
        <w:t>:</w:t>
      </w:r>
    </w:p>
    <w:p w14:paraId="4273839E" w14:textId="78E3DA76" w:rsidR="00D93113" w:rsidRPr="006161A5" w:rsidRDefault="005E1665" w:rsidP="00D93113">
      <w:pPr>
        <w:pStyle w:val="ListParagraph"/>
        <w:numPr>
          <w:ilvl w:val="0"/>
          <w:numId w:val="18"/>
        </w:numPr>
        <w:spacing w:line="360" w:lineRule="auto"/>
        <w:rPr>
          <w:lang w:val="el-GR" w:eastAsia="en-GB"/>
        </w:rPr>
      </w:pPr>
      <w:r w:rsidRPr="005E1665">
        <w:rPr>
          <w:lang w:val="el" w:eastAsia="en-GB"/>
        </w:rPr>
        <w:t>A # 1_</w:t>
      </w:r>
      <w:r w:rsidR="00821390">
        <w:rPr>
          <w:lang w:val="el" w:eastAsia="en-GB"/>
        </w:rPr>
        <w:t>Σύντομη</w:t>
      </w:r>
      <w:r w:rsidRPr="005E1665">
        <w:rPr>
          <w:lang w:val="el" w:eastAsia="en-GB"/>
        </w:rPr>
        <w:t xml:space="preserve"> ταινία με θέμα τη μοναξιά στα γηρατειά</w:t>
      </w:r>
    </w:p>
    <w:p w14:paraId="53EB998B" w14:textId="59F68B82" w:rsidR="006E67C6" w:rsidRPr="00821390" w:rsidRDefault="005E1665" w:rsidP="005E1665">
      <w:pPr>
        <w:pStyle w:val="ListParagraph"/>
        <w:numPr>
          <w:ilvl w:val="0"/>
          <w:numId w:val="18"/>
        </w:numPr>
        <w:spacing w:line="360" w:lineRule="auto"/>
        <w:rPr>
          <w:lang w:val="el-GR" w:eastAsia="en-GB"/>
        </w:rPr>
      </w:pPr>
      <w:r w:rsidRPr="005E1665">
        <w:rPr>
          <w:lang w:val="el" w:eastAsia="en-GB"/>
        </w:rPr>
        <w:t>A#2_</w:t>
      </w:r>
      <w:r w:rsidR="00821390">
        <w:rPr>
          <w:lang w:val="el" w:eastAsia="en-GB"/>
        </w:rPr>
        <w:t>Το φαινόμενο</w:t>
      </w:r>
      <w:r w:rsidRPr="005E1665">
        <w:rPr>
          <w:lang w:val="el" w:eastAsia="en-GB"/>
        </w:rPr>
        <w:t xml:space="preserve"> της μοναξιάς</w:t>
      </w:r>
    </w:p>
    <w:p w14:paraId="7BF16E42" w14:textId="33804B32" w:rsidR="00D93113" w:rsidRPr="00821390" w:rsidRDefault="006E67C6" w:rsidP="006E67C6">
      <w:pPr>
        <w:rPr>
          <w:lang w:val="el-GR" w:eastAsia="en-GB"/>
        </w:rPr>
      </w:pPr>
      <w:r w:rsidRPr="00821390">
        <w:rPr>
          <w:lang w:val="el-GR" w:eastAsia="en-GB"/>
        </w:rPr>
        <w:br w:type="page"/>
      </w:r>
    </w:p>
    <w:p w14:paraId="02A7242B" w14:textId="132C1FBE" w:rsidR="00DE325F" w:rsidRPr="006161A5" w:rsidRDefault="005C50DE" w:rsidP="00DE325F">
      <w:pPr>
        <w:pStyle w:val="Heading2"/>
        <w:rPr>
          <w:lang w:val="el-GR"/>
        </w:rPr>
      </w:pPr>
      <w:bookmarkStart w:id="8" w:name="_Toc137220689"/>
      <w:r w:rsidRPr="005C50DE">
        <w:rPr>
          <w:lang w:val="el"/>
        </w:rPr>
        <w:t>ΜΑΘΗΜΑ 2: Αναγνώριση της μοναξιάς</w:t>
      </w:r>
      <w:r w:rsidR="008A3B21">
        <w:rPr>
          <w:lang w:val="el"/>
        </w:rPr>
        <w:t xml:space="preserve"> [Πρόσωπο με Πρόσωπο &amp;</w:t>
      </w:r>
      <w:r w:rsidR="003A6B88">
        <w:rPr>
          <w:lang w:val="el"/>
        </w:rPr>
        <w:t xml:space="preserve"> Διαδικτυακά</w:t>
      </w:r>
      <w:r w:rsidR="008A3B21">
        <w:rPr>
          <w:lang w:val="el"/>
        </w:rPr>
        <w:t>]</w:t>
      </w:r>
      <w:bookmarkEnd w:id="8"/>
    </w:p>
    <w:p w14:paraId="4007913D" w14:textId="7B9CBBA7" w:rsidR="005B64E5" w:rsidRPr="006161A5" w:rsidRDefault="00B75E7B" w:rsidP="00A87EFF">
      <w:pPr>
        <w:jc w:val="both"/>
        <w:rPr>
          <w:lang w:val="el-GR"/>
        </w:rPr>
      </w:pPr>
      <w:r w:rsidRPr="00B75E7B">
        <w:rPr>
          <w:lang w:val="el"/>
        </w:rPr>
        <w:t>Ο εντοπισμός</w:t>
      </w:r>
      <w:r w:rsidR="00A01847" w:rsidRPr="00A01847">
        <w:rPr>
          <w:lang w:val="el-GR"/>
        </w:rPr>
        <w:t xml:space="preserve"> </w:t>
      </w:r>
      <w:r w:rsidR="00A01847">
        <w:rPr>
          <w:lang w:val="el-GR"/>
        </w:rPr>
        <w:t>και αναγνώριση</w:t>
      </w:r>
      <w:r w:rsidRPr="00B75E7B">
        <w:rPr>
          <w:lang w:val="el"/>
        </w:rPr>
        <w:t xml:space="preserve"> της μοναξιάς είναι μια σημαντική πτυχή της εκπαίδευσης. Τα ευρήματα από την έρευνα πεδίου Digi-Ageing έχουν δείξει ότι οι επαγγελματίες φροντιστές δεν διαθέτουν τυποποιημένες μεθόδους για την ανίχνευση της μοναξιάς. </w:t>
      </w:r>
      <w:proofErr w:type="spellStart"/>
      <w:r w:rsidRPr="00B75E7B">
        <w:rPr>
          <w:lang w:val="el"/>
        </w:rPr>
        <w:t>Αντ</w:t>
      </w:r>
      <w:proofErr w:type="spellEnd"/>
      <w:r w:rsidRPr="00B75E7B">
        <w:rPr>
          <w:lang w:val="el"/>
        </w:rPr>
        <w:t xml:space="preserve"> 'αυτού, η προσέγγιση είναι γενικά πιο υποκειμενική. Ταυτόχρονα, οι φροντιστές γνωρίζουν τη μοναξιά στην τρίτη ηλικία ως μείζον κοινωνικό πρόβλημα και πρόβλημα υγείας και θα ήθελαν να έχουν τυποποιημένες διαδικασίες, όπως εργαλεία αξιολόγησης, ώστε να είναι σε θέση να αξιολογούν γρήγορα και εύκολα καθώς και έγκυρα τη μοναξιά ή τον κίνδυνο μοναξιάς.</w:t>
      </w:r>
    </w:p>
    <w:p w14:paraId="21C0892B" w14:textId="77777777" w:rsidR="00101D36" w:rsidRPr="006161A5" w:rsidRDefault="00101D36" w:rsidP="005B64E5">
      <w:pPr>
        <w:rPr>
          <w:lang w:val="el-GR"/>
        </w:rPr>
      </w:pPr>
    </w:p>
    <w:p w14:paraId="7CA342CC" w14:textId="660C5143" w:rsidR="00DE325F" w:rsidRPr="001761B2" w:rsidRDefault="00B75E7B" w:rsidP="00DE325F">
      <w:pPr>
        <w:spacing w:before="120" w:after="60"/>
        <w:rPr>
          <w:rFonts w:eastAsia="Times New Roman"/>
          <w:b/>
          <w:iCs/>
          <w:lang w:eastAsia="de-AT"/>
        </w:rPr>
      </w:pPr>
      <w:r>
        <w:rPr>
          <w:b/>
          <w:iCs/>
          <w:lang w:val="el" w:eastAsia="de-AT"/>
        </w:rPr>
        <w:t>Μαθησιακ</w:t>
      </w:r>
      <w:r w:rsidR="005D294C">
        <w:rPr>
          <w:b/>
          <w:iCs/>
          <w:lang w:val="el" w:eastAsia="de-AT"/>
        </w:rPr>
        <w:t>ό περιεχόμενο</w:t>
      </w:r>
      <w:r w:rsidR="00DE325F" w:rsidRPr="001761B2">
        <w:rPr>
          <w:b/>
          <w:iCs/>
          <w:lang w:val="el" w:eastAsia="de-AT"/>
        </w:rPr>
        <w:t>:</w:t>
      </w:r>
    </w:p>
    <w:p w14:paraId="43FC5022" w14:textId="0809C63D" w:rsidR="00101D36" w:rsidRPr="006161A5" w:rsidRDefault="00101D36" w:rsidP="00101D36">
      <w:pPr>
        <w:pStyle w:val="ListParagraph"/>
        <w:numPr>
          <w:ilvl w:val="0"/>
          <w:numId w:val="19"/>
        </w:numPr>
        <w:rPr>
          <w:lang w:val="el-GR" w:eastAsia="en-GB"/>
        </w:rPr>
      </w:pPr>
      <w:r w:rsidRPr="00101D36">
        <w:rPr>
          <w:lang w:val="el" w:eastAsia="en-GB"/>
        </w:rPr>
        <w:t>Οι παράγοντες κινδύνου για μοναξιά στην τρίτη ηλικία</w:t>
      </w:r>
    </w:p>
    <w:p w14:paraId="0B076DCB" w14:textId="2DCBE20D" w:rsidR="00101D36" w:rsidRPr="006161A5" w:rsidRDefault="00101D36" w:rsidP="00101D36">
      <w:pPr>
        <w:pStyle w:val="ListParagraph"/>
        <w:numPr>
          <w:ilvl w:val="0"/>
          <w:numId w:val="19"/>
        </w:numPr>
        <w:rPr>
          <w:lang w:val="el-GR" w:eastAsia="en-GB"/>
        </w:rPr>
      </w:pPr>
      <w:r w:rsidRPr="00101D36">
        <w:rPr>
          <w:lang w:val="el" w:eastAsia="en-GB"/>
        </w:rPr>
        <w:t xml:space="preserve">Προσέγγιση Digi-Ageing για </w:t>
      </w:r>
      <w:r w:rsidR="00A01847">
        <w:rPr>
          <w:lang w:val="el" w:eastAsia="en-GB"/>
        </w:rPr>
        <w:t>την ανίχνευση</w:t>
      </w:r>
      <w:r w:rsidRPr="00101D36">
        <w:rPr>
          <w:lang w:val="el" w:eastAsia="en-GB"/>
        </w:rPr>
        <w:t xml:space="preserve"> της μοναξιάς</w:t>
      </w:r>
    </w:p>
    <w:p w14:paraId="5AD5D116" w14:textId="77777777" w:rsidR="006E67C6" w:rsidRPr="006161A5" w:rsidRDefault="006E67C6" w:rsidP="006E67C6">
      <w:pPr>
        <w:ind w:left="360"/>
        <w:rPr>
          <w:lang w:val="el-GR" w:eastAsia="en-GB"/>
        </w:rPr>
      </w:pPr>
    </w:p>
    <w:p w14:paraId="064A3275" w14:textId="72A04F19" w:rsidR="00DE325F" w:rsidRPr="00101D36" w:rsidRDefault="00DE325F" w:rsidP="00101D36">
      <w:pPr>
        <w:spacing w:line="360" w:lineRule="auto"/>
        <w:rPr>
          <w:rFonts w:eastAsia="Times New Roman"/>
          <w:b/>
          <w:iCs/>
          <w:lang w:val="en-GB" w:eastAsia="de-AT"/>
        </w:rPr>
      </w:pPr>
      <w:r w:rsidRPr="00101D36">
        <w:rPr>
          <w:b/>
          <w:iCs/>
          <w:lang w:val="el" w:eastAsia="de-AT"/>
        </w:rPr>
        <w:t>Μαθησιακά Αποτελέσματα:</w:t>
      </w:r>
    </w:p>
    <w:p w14:paraId="677E70C4" w14:textId="77777777" w:rsidR="00DE325F" w:rsidRPr="00CA5E8C" w:rsidRDefault="00DE325F" w:rsidP="00DE325F">
      <w:pPr>
        <w:rPr>
          <w:lang w:val="en-GB" w:eastAsia="en-GB"/>
        </w:rPr>
      </w:pPr>
      <w:r w:rsidRPr="00CA5E8C">
        <w:rPr>
          <w:lang w:val="el" w:eastAsia="en-GB"/>
        </w:rPr>
        <w:t>Οι συμμετέχοντες ...</w:t>
      </w:r>
    </w:p>
    <w:p w14:paraId="3F962ABC" w14:textId="2562501A" w:rsidR="00213B68" w:rsidRPr="006161A5" w:rsidRDefault="00A01847" w:rsidP="00213B68">
      <w:pPr>
        <w:pStyle w:val="ListParagraph"/>
        <w:numPr>
          <w:ilvl w:val="0"/>
          <w:numId w:val="19"/>
        </w:numPr>
        <w:rPr>
          <w:lang w:val="el-GR" w:eastAsia="en-GB"/>
        </w:rPr>
      </w:pPr>
      <w:r>
        <w:rPr>
          <w:i/>
          <w:iCs/>
          <w:lang w:val="el" w:eastAsia="en-GB"/>
        </w:rPr>
        <w:t>γνωρίζουν τους</w:t>
      </w:r>
      <w:r w:rsidR="00474046">
        <w:rPr>
          <w:i/>
          <w:iCs/>
          <w:lang w:val="el" w:eastAsia="en-GB"/>
        </w:rPr>
        <w:t xml:space="preserve"> </w:t>
      </w:r>
      <w:r w:rsidR="00213B68" w:rsidRPr="00213B68">
        <w:rPr>
          <w:lang w:val="el" w:eastAsia="en-GB"/>
        </w:rPr>
        <w:t>παράγοντες κινδύνου για μοναξιά στην τρίτη ηλικία,</w:t>
      </w:r>
    </w:p>
    <w:p w14:paraId="7EF237DF" w14:textId="1B981235" w:rsidR="00213B68" w:rsidRPr="006161A5" w:rsidRDefault="00213B68" w:rsidP="00213B68">
      <w:pPr>
        <w:pStyle w:val="ListParagraph"/>
        <w:numPr>
          <w:ilvl w:val="0"/>
          <w:numId w:val="19"/>
        </w:numPr>
        <w:rPr>
          <w:lang w:val="el-GR" w:eastAsia="en-GB"/>
        </w:rPr>
      </w:pPr>
      <w:r w:rsidRPr="00213B68">
        <w:rPr>
          <w:i/>
          <w:iCs/>
          <w:lang w:val="el" w:eastAsia="en-GB"/>
        </w:rPr>
        <w:t xml:space="preserve">είναι εξοικειωμένοι με </w:t>
      </w:r>
      <w:r w:rsidRPr="00213B68">
        <w:rPr>
          <w:lang w:val="el" w:eastAsia="en-GB"/>
        </w:rPr>
        <w:t xml:space="preserve">τις δυνατότητες </w:t>
      </w:r>
      <w:r w:rsidR="00A01847">
        <w:rPr>
          <w:lang w:val="el-GR" w:eastAsia="en-GB"/>
        </w:rPr>
        <w:t>ανίχνευσης</w:t>
      </w:r>
      <w:r w:rsidRPr="00213B68">
        <w:rPr>
          <w:lang w:val="el" w:eastAsia="en-GB"/>
        </w:rPr>
        <w:t xml:space="preserve"> και αξιολόγησης της μοναξιάς,</w:t>
      </w:r>
    </w:p>
    <w:p w14:paraId="2D567474" w14:textId="77777777" w:rsidR="00213B68" w:rsidRPr="006161A5" w:rsidRDefault="00213B68" w:rsidP="00213B68">
      <w:pPr>
        <w:pStyle w:val="ListParagraph"/>
        <w:numPr>
          <w:ilvl w:val="0"/>
          <w:numId w:val="19"/>
        </w:numPr>
        <w:rPr>
          <w:lang w:val="el-GR" w:eastAsia="en-GB"/>
        </w:rPr>
      </w:pPr>
      <w:r w:rsidRPr="00213B68">
        <w:rPr>
          <w:i/>
          <w:iCs/>
          <w:lang w:val="el" w:eastAsia="en-GB"/>
        </w:rPr>
        <w:t>κατανοούν τους</w:t>
      </w:r>
      <w:r w:rsidRPr="00213B68">
        <w:rPr>
          <w:lang w:val="el" w:eastAsia="en-GB"/>
        </w:rPr>
        <w:t xml:space="preserve"> σκοπούς, τους στόχους και τις ομάδες-στόχους της προσέγγισης Digi-Ageing,</w:t>
      </w:r>
    </w:p>
    <w:p w14:paraId="2E2CAAF4" w14:textId="75B574A0" w:rsidR="00DE325F" w:rsidRPr="006161A5" w:rsidRDefault="00213B68" w:rsidP="006E67C6">
      <w:pPr>
        <w:pStyle w:val="ListParagraph"/>
        <w:numPr>
          <w:ilvl w:val="0"/>
          <w:numId w:val="19"/>
        </w:numPr>
        <w:rPr>
          <w:lang w:val="el-GR" w:eastAsia="en-GB"/>
        </w:rPr>
      </w:pPr>
      <w:r w:rsidRPr="00213B68">
        <w:rPr>
          <w:i/>
          <w:iCs/>
          <w:lang w:val="el" w:eastAsia="en-GB"/>
        </w:rPr>
        <w:t>γνωρί</w:t>
      </w:r>
      <w:r w:rsidR="00A01847">
        <w:rPr>
          <w:i/>
          <w:iCs/>
          <w:lang w:val="el" w:eastAsia="en-GB"/>
        </w:rPr>
        <w:t>ζουν</w:t>
      </w:r>
      <w:r w:rsidRPr="00213B68">
        <w:rPr>
          <w:i/>
          <w:iCs/>
          <w:lang w:val="el" w:eastAsia="en-GB"/>
        </w:rPr>
        <w:t xml:space="preserve"> </w:t>
      </w:r>
      <w:r w:rsidRPr="00213B68">
        <w:rPr>
          <w:lang w:val="el" w:eastAsia="en-GB"/>
        </w:rPr>
        <w:t xml:space="preserve">το εργαλείο </w:t>
      </w:r>
      <w:r w:rsidR="00A01847">
        <w:rPr>
          <w:lang w:val="el" w:eastAsia="en-GB"/>
        </w:rPr>
        <w:t>αναγνώρισης</w:t>
      </w:r>
      <w:r w:rsidRPr="00213B68">
        <w:rPr>
          <w:lang w:val="el" w:eastAsia="en-GB"/>
        </w:rPr>
        <w:t xml:space="preserve"> Digi-Ageing.</w:t>
      </w:r>
    </w:p>
    <w:p w14:paraId="67DC852F" w14:textId="77777777" w:rsidR="006E67C6" w:rsidRPr="006161A5" w:rsidRDefault="006E67C6" w:rsidP="006E67C6">
      <w:pPr>
        <w:ind w:left="360"/>
        <w:rPr>
          <w:lang w:val="el-GR" w:eastAsia="en-GB"/>
        </w:rPr>
      </w:pPr>
    </w:p>
    <w:p w14:paraId="76BD6BAB" w14:textId="27272511" w:rsidR="00D93113" w:rsidRPr="00BF3827" w:rsidRDefault="00D93113" w:rsidP="00D93113">
      <w:pPr>
        <w:spacing w:line="360" w:lineRule="auto"/>
        <w:rPr>
          <w:b/>
          <w:bCs/>
          <w:lang w:val="en-GB"/>
        </w:rPr>
      </w:pPr>
      <w:r w:rsidRPr="00BF3827">
        <w:rPr>
          <w:b/>
          <w:bCs/>
          <w:lang w:val="el"/>
        </w:rPr>
        <w:t>Εκπαιδευτικό Υλικό:</w:t>
      </w:r>
    </w:p>
    <w:p w14:paraId="5BD87EA6" w14:textId="72813A76" w:rsidR="00D93113" w:rsidRPr="00BF3827" w:rsidRDefault="00A01847" w:rsidP="00D93113">
      <w:pPr>
        <w:pStyle w:val="ListParagraph"/>
        <w:numPr>
          <w:ilvl w:val="0"/>
          <w:numId w:val="18"/>
        </w:numPr>
        <w:spacing w:line="360" w:lineRule="auto"/>
        <w:rPr>
          <w:lang w:val="en-GB" w:eastAsia="en-GB"/>
        </w:rPr>
      </w:pPr>
      <w:r w:rsidRPr="00BF3827">
        <w:rPr>
          <w:lang w:val="el" w:eastAsia="en-GB"/>
        </w:rPr>
        <w:t>A#3_</w:t>
      </w:r>
      <w:r w:rsidR="00BF3827" w:rsidRPr="00BF3827">
        <w:rPr>
          <w:lang w:val="el" w:eastAsia="en-GB"/>
        </w:rPr>
        <w:t xml:space="preserve">Κάρτες διαστάσεων </w:t>
      </w:r>
      <w:r>
        <w:rPr>
          <w:lang w:val="el" w:eastAsia="en-GB"/>
        </w:rPr>
        <w:t>ρίσκου</w:t>
      </w:r>
    </w:p>
    <w:p w14:paraId="33F7438B" w14:textId="24F14EE2" w:rsidR="00E721B0" w:rsidRDefault="00BF3827" w:rsidP="00D93113">
      <w:pPr>
        <w:pStyle w:val="ListParagraph"/>
        <w:numPr>
          <w:ilvl w:val="0"/>
          <w:numId w:val="18"/>
        </w:numPr>
        <w:spacing w:line="360" w:lineRule="auto"/>
        <w:rPr>
          <w:lang w:val="en-GB" w:eastAsia="en-GB"/>
        </w:rPr>
      </w:pPr>
      <w:r w:rsidRPr="00BF3827">
        <w:rPr>
          <w:lang w:val="el" w:eastAsia="en-GB"/>
        </w:rPr>
        <w:t>A#4_</w:t>
      </w:r>
      <w:r w:rsidR="00A01847">
        <w:rPr>
          <w:lang w:val="el" w:eastAsia="en-GB"/>
        </w:rPr>
        <w:t>Αναγνώριση</w:t>
      </w:r>
      <w:r w:rsidRPr="00BF3827">
        <w:rPr>
          <w:lang w:val="el" w:eastAsia="en-GB"/>
        </w:rPr>
        <w:t xml:space="preserve"> της μοναξιάς</w:t>
      </w:r>
    </w:p>
    <w:p w14:paraId="429F56E6" w14:textId="7AF94958" w:rsidR="00821FD1" w:rsidRDefault="00DE1BEC" w:rsidP="00D93113">
      <w:pPr>
        <w:pStyle w:val="ListParagraph"/>
        <w:numPr>
          <w:ilvl w:val="0"/>
          <w:numId w:val="18"/>
        </w:numPr>
        <w:spacing w:line="360" w:lineRule="auto"/>
        <w:rPr>
          <w:lang w:val="en-GB" w:eastAsia="en-GB"/>
        </w:rPr>
      </w:pPr>
      <w:r w:rsidRPr="00DE1BEC">
        <w:rPr>
          <w:lang w:val="el" w:eastAsia="en-GB"/>
        </w:rPr>
        <w:t>01_</w:t>
      </w:r>
      <w:r w:rsidR="00A01847">
        <w:rPr>
          <w:lang w:val="el" w:eastAsia="en-GB"/>
        </w:rPr>
        <w:t>Εισαγωγικό βίντεο</w:t>
      </w:r>
    </w:p>
    <w:p w14:paraId="0C3FD786" w14:textId="5B883050" w:rsidR="009F15F4" w:rsidRPr="00A01847" w:rsidRDefault="009F15F4" w:rsidP="00D93113">
      <w:pPr>
        <w:pStyle w:val="ListParagraph"/>
        <w:numPr>
          <w:ilvl w:val="0"/>
          <w:numId w:val="18"/>
        </w:numPr>
        <w:spacing w:line="360" w:lineRule="auto"/>
        <w:rPr>
          <w:lang w:val="el-GR" w:eastAsia="en-GB"/>
        </w:rPr>
      </w:pPr>
      <w:r w:rsidRPr="009F15F4">
        <w:rPr>
          <w:lang w:val="el" w:eastAsia="en-GB"/>
        </w:rPr>
        <w:t>A#6_</w:t>
      </w:r>
      <w:r w:rsidR="00A01847">
        <w:rPr>
          <w:lang w:val="el" w:eastAsia="en-GB"/>
        </w:rPr>
        <w:t>Άσκηση-</w:t>
      </w:r>
      <w:r w:rsidRPr="009F15F4">
        <w:rPr>
          <w:lang w:val="el" w:eastAsia="en-GB"/>
        </w:rPr>
        <w:t>σενάρια για φροντιστή</w:t>
      </w:r>
    </w:p>
    <w:p w14:paraId="10FCE5A9" w14:textId="54D6A29A" w:rsidR="00BB488F" w:rsidRPr="00A01847" w:rsidRDefault="00BB488F">
      <w:pPr>
        <w:rPr>
          <w:lang w:val="el-GR" w:eastAsia="en-GB"/>
        </w:rPr>
      </w:pPr>
      <w:r w:rsidRPr="00A01847">
        <w:rPr>
          <w:lang w:val="el-GR" w:eastAsia="en-GB"/>
        </w:rPr>
        <w:br w:type="page"/>
      </w:r>
    </w:p>
    <w:p w14:paraId="0A194015" w14:textId="47F50F67" w:rsidR="00DE325F" w:rsidRPr="006161A5" w:rsidRDefault="00D33955" w:rsidP="00DE325F">
      <w:pPr>
        <w:pStyle w:val="Heading2"/>
        <w:rPr>
          <w:lang w:val="el-GR"/>
        </w:rPr>
      </w:pPr>
      <w:bookmarkStart w:id="9" w:name="_Toc137220690"/>
      <w:r w:rsidRPr="00D33955">
        <w:rPr>
          <w:lang w:val="el"/>
        </w:rPr>
        <w:t>ΜΑΘΗΜΑ 3: Πρόληψη &amp;; Υπέρβαση</w:t>
      </w:r>
      <w:r w:rsidR="007369AD">
        <w:rPr>
          <w:lang w:val="el"/>
        </w:rPr>
        <w:t xml:space="preserve"> [Πρόσωπο με Πρόσωπο &amp;</w:t>
      </w:r>
      <w:r w:rsidR="00A01847">
        <w:rPr>
          <w:lang w:val="el"/>
        </w:rPr>
        <w:t xml:space="preserve"> Διαδικτυακά</w:t>
      </w:r>
      <w:r w:rsidR="007369AD">
        <w:rPr>
          <w:lang w:val="el"/>
        </w:rPr>
        <w:t>]</w:t>
      </w:r>
      <w:bookmarkEnd w:id="9"/>
    </w:p>
    <w:p w14:paraId="104DF9EC" w14:textId="6DFC73F5" w:rsidR="00821FD1" w:rsidRPr="006161A5" w:rsidRDefault="000D3B2D" w:rsidP="00CB74C0">
      <w:pPr>
        <w:jc w:val="both"/>
        <w:rPr>
          <w:lang w:val="el-GR"/>
        </w:rPr>
      </w:pPr>
      <w:r w:rsidRPr="000D3B2D">
        <w:rPr>
          <w:lang w:val="el"/>
        </w:rPr>
        <w:t xml:space="preserve">Η πρόληψη και η </w:t>
      </w:r>
      <w:r w:rsidR="00A01847">
        <w:rPr>
          <w:lang w:val="el"/>
        </w:rPr>
        <w:t>αντιμετώπιση</w:t>
      </w:r>
      <w:r w:rsidRPr="000D3B2D">
        <w:rPr>
          <w:lang w:val="el"/>
        </w:rPr>
        <w:t xml:space="preserve"> της μοναξιάς στην τρίτη ηλικία είναι ο σκοπός αυτού του έργου. Η </w:t>
      </w:r>
      <w:r w:rsidR="00A01847">
        <w:rPr>
          <w:lang w:val="el"/>
        </w:rPr>
        <w:t xml:space="preserve">τεχνική </w:t>
      </w:r>
      <w:r w:rsidRPr="000D3B2D">
        <w:rPr>
          <w:lang w:val="el"/>
        </w:rPr>
        <w:t>προσέγγιση</w:t>
      </w:r>
      <w:r w:rsidR="00A01847">
        <w:rPr>
          <w:lang w:val="el"/>
        </w:rPr>
        <w:t>ς</w:t>
      </w:r>
      <w:r w:rsidRPr="000D3B2D">
        <w:rPr>
          <w:lang w:val="el"/>
        </w:rPr>
        <w:t xml:space="preserve"> της ανάμνησης είναι μια κεντρική στρατηγική </w:t>
      </w:r>
      <w:r w:rsidR="00A01847">
        <w:rPr>
          <w:lang w:val="el"/>
        </w:rPr>
        <w:t>που χρησιμοποιείται στη πλατφόρμα</w:t>
      </w:r>
      <w:r w:rsidRPr="000D3B2D">
        <w:rPr>
          <w:lang w:val="el"/>
        </w:rPr>
        <w:t xml:space="preserve"> Digi-Ageing. Με βάση </w:t>
      </w:r>
      <w:r w:rsidR="00A01847">
        <w:rPr>
          <w:lang w:val="el"/>
        </w:rPr>
        <w:t>την έρευνα</w:t>
      </w:r>
      <w:r w:rsidRPr="000D3B2D">
        <w:rPr>
          <w:lang w:val="el"/>
        </w:rPr>
        <w:t xml:space="preserve">, </w:t>
      </w:r>
      <w:r w:rsidR="00A01847">
        <w:rPr>
          <w:lang w:val="el"/>
        </w:rPr>
        <w:t>η</w:t>
      </w:r>
      <w:r w:rsidRPr="000D3B2D">
        <w:rPr>
          <w:lang w:val="el"/>
        </w:rPr>
        <w:t xml:space="preserve"> ανάκληση θετικών αναμνήσεων και </w:t>
      </w:r>
      <w:r w:rsidR="00A01847">
        <w:rPr>
          <w:lang w:val="el"/>
        </w:rPr>
        <w:t>η καλή</w:t>
      </w:r>
      <w:r w:rsidRPr="000D3B2D">
        <w:rPr>
          <w:lang w:val="el"/>
        </w:rPr>
        <w:t xml:space="preserve"> επικοινωνία μεταξύ φροντιστών και πελατών, </w:t>
      </w:r>
      <w:r w:rsidR="00A01847">
        <w:rPr>
          <w:lang w:val="el"/>
        </w:rPr>
        <w:t>μπορεί να μειώσει και να προλάβει την</w:t>
      </w:r>
      <w:r w:rsidRPr="000D3B2D">
        <w:rPr>
          <w:lang w:val="el"/>
        </w:rPr>
        <w:t xml:space="preserve"> μοναξιά.</w:t>
      </w:r>
    </w:p>
    <w:p w14:paraId="7EF6C573" w14:textId="77777777" w:rsidR="00CB74C0" w:rsidRPr="006161A5" w:rsidRDefault="00CB74C0" w:rsidP="00CB74C0">
      <w:pPr>
        <w:jc w:val="both"/>
        <w:rPr>
          <w:lang w:val="el-GR"/>
        </w:rPr>
      </w:pPr>
    </w:p>
    <w:p w14:paraId="572AA152" w14:textId="1D9133F0" w:rsidR="00DE325F" w:rsidRPr="00CA5E8C" w:rsidRDefault="00B75E7B" w:rsidP="00DE325F">
      <w:pPr>
        <w:spacing w:before="120" w:after="60"/>
        <w:rPr>
          <w:rFonts w:eastAsia="Times New Roman"/>
          <w:b/>
          <w:iCs/>
          <w:lang w:val="en-GB" w:eastAsia="de-AT"/>
        </w:rPr>
      </w:pPr>
      <w:r>
        <w:rPr>
          <w:b/>
          <w:iCs/>
          <w:lang w:val="el" w:eastAsia="de-AT"/>
        </w:rPr>
        <w:t>Μαθησιακ</w:t>
      </w:r>
      <w:r w:rsidR="00767EF4">
        <w:rPr>
          <w:b/>
          <w:iCs/>
          <w:lang w:val="el" w:eastAsia="de-AT"/>
        </w:rPr>
        <w:t>ό</w:t>
      </w:r>
      <w:r w:rsidR="00A01847">
        <w:rPr>
          <w:b/>
          <w:iCs/>
          <w:lang w:val="el" w:eastAsia="de-AT"/>
        </w:rPr>
        <w:t xml:space="preserve"> περιεχόμενο</w:t>
      </w:r>
      <w:r w:rsidR="00DE325F" w:rsidRPr="00CA5E8C">
        <w:rPr>
          <w:b/>
          <w:iCs/>
          <w:lang w:val="el" w:eastAsia="de-AT"/>
        </w:rPr>
        <w:t>:</w:t>
      </w:r>
    </w:p>
    <w:p w14:paraId="23910CE1" w14:textId="69D8BC2B" w:rsidR="00F66D79" w:rsidRPr="006161A5" w:rsidRDefault="00F66D79" w:rsidP="00F66D79">
      <w:pPr>
        <w:pStyle w:val="ListParagraph"/>
        <w:numPr>
          <w:ilvl w:val="0"/>
          <w:numId w:val="19"/>
        </w:numPr>
        <w:rPr>
          <w:lang w:val="el-GR" w:eastAsia="en-GB"/>
        </w:rPr>
      </w:pPr>
      <w:r w:rsidRPr="00F66D79">
        <w:rPr>
          <w:lang w:val="el" w:eastAsia="en-GB"/>
        </w:rPr>
        <w:t xml:space="preserve">Στρατηγικές για την πρόληψη και την </w:t>
      </w:r>
      <w:r w:rsidR="00767EF4">
        <w:rPr>
          <w:lang w:val="el" w:eastAsia="en-GB"/>
        </w:rPr>
        <w:t>αντιμετώπιση</w:t>
      </w:r>
      <w:r w:rsidRPr="00F66D79">
        <w:rPr>
          <w:lang w:val="el" w:eastAsia="en-GB"/>
        </w:rPr>
        <w:t xml:space="preserve"> της μοναξιάς στην τρίτη ηλικία</w:t>
      </w:r>
    </w:p>
    <w:p w14:paraId="1E5DB87D" w14:textId="78F550DC" w:rsidR="00DE325F" w:rsidRPr="006161A5" w:rsidRDefault="00767EF4" w:rsidP="00F66D79">
      <w:pPr>
        <w:pStyle w:val="ListParagraph"/>
        <w:numPr>
          <w:ilvl w:val="0"/>
          <w:numId w:val="19"/>
        </w:numPr>
        <w:rPr>
          <w:lang w:val="el-GR" w:eastAsia="en-GB"/>
        </w:rPr>
      </w:pPr>
      <w:r>
        <w:rPr>
          <w:lang w:val="el" w:eastAsia="en-GB"/>
        </w:rPr>
        <w:t xml:space="preserve">Τεχνική αναπόλησης </w:t>
      </w:r>
      <w:r w:rsidR="00F66D79" w:rsidRPr="00F66D79">
        <w:rPr>
          <w:lang w:val="el" w:eastAsia="en-GB"/>
        </w:rPr>
        <w:t>κατά της μοναξιάς μεταξύ των ηλικιωμένων</w:t>
      </w:r>
    </w:p>
    <w:p w14:paraId="10C7CBE7" w14:textId="77777777" w:rsidR="00BB488F" w:rsidRPr="006161A5" w:rsidRDefault="00BB488F" w:rsidP="00BB488F">
      <w:pPr>
        <w:ind w:left="360"/>
        <w:rPr>
          <w:lang w:val="el-GR" w:eastAsia="en-GB"/>
        </w:rPr>
      </w:pPr>
    </w:p>
    <w:p w14:paraId="0C7B561A" w14:textId="58C9DC55" w:rsidR="00DE325F" w:rsidRPr="00CA5E8C" w:rsidRDefault="00B75E7B" w:rsidP="00DE325F">
      <w:pPr>
        <w:spacing w:before="120" w:after="60"/>
        <w:rPr>
          <w:rFonts w:eastAsia="Times New Roman"/>
          <w:b/>
          <w:iCs/>
          <w:lang w:val="en-GB" w:eastAsia="de-AT"/>
        </w:rPr>
      </w:pPr>
      <w:r>
        <w:rPr>
          <w:b/>
          <w:iCs/>
          <w:lang w:val="el" w:eastAsia="de-AT"/>
        </w:rPr>
        <w:t>Μαθ</w:t>
      </w:r>
      <w:r w:rsidR="00767EF4">
        <w:rPr>
          <w:b/>
          <w:iCs/>
          <w:lang w:val="el" w:eastAsia="de-AT"/>
        </w:rPr>
        <w:t>ησιακά αποτελέσματα</w:t>
      </w:r>
      <w:r w:rsidR="00DE325F" w:rsidRPr="00CA5E8C">
        <w:rPr>
          <w:b/>
          <w:iCs/>
          <w:lang w:val="el" w:eastAsia="de-AT"/>
        </w:rPr>
        <w:t>:</w:t>
      </w:r>
    </w:p>
    <w:p w14:paraId="72A2C9E1" w14:textId="77777777" w:rsidR="00DE325F" w:rsidRPr="00CA5E8C" w:rsidRDefault="00DE325F" w:rsidP="00DE325F">
      <w:pPr>
        <w:rPr>
          <w:lang w:val="en-GB" w:eastAsia="en-GB"/>
        </w:rPr>
      </w:pPr>
      <w:r w:rsidRPr="00CA5E8C">
        <w:rPr>
          <w:lang w:val="el" w:eastAsia="en-GB"/>
        </w:rPr>
        <w:t>Οι συμμετέχοντες ...</w:t>
      </w:r>
    </w:p>
    <w:p w14:paraId="16A45353" w14:textId="7FBECECE" w:rsidR="00501545" w:rsidRPr="006161A5" w:rsidRDefault="00501545" w:rsidP="00501545">
      <w:pPr>
        <w:pStyle w:val="ListParagraph"/>
        <w:numPr>
          <w:ilvl w:val="0"/>
          <w:numId w:val="13"/>
        </w:numPr>
        <w:rPr>
          <w:lang w:val="el-GR" w:eastAsia="en-GB"/>
        </w:rPr>
      </w:pPr>
      <w:r w:rsidRPr="00501545">
        <w:rPr>
          <w:i/>
          <w:iCs/>
          <w:lang w:val="el" w:eastAsia="en-GB"/>
        </w:rPr>
        <w:t>γνωρίζουν</w:t>
      </w:r>
      <w:r w:rsidRPr="00501545">
        <w:rPr>
          <w:lang w:val="el" w:eastAsia="en-GB"/>
        </w:rPr>
        <w:t xml:space="preserve"> στρατηγικές και μέτρα για την πρόληψη της μοναξιάς μεταξύ των ηλικιωμένων,</w:t>
      </w:r>
    </w:p>
    <w:p w14:paraId="391D66F4" w14:textId="77777777" w:rsidR="00501545" w:rsidRPr="006161A5" w:rsidRDefault="00501545" w:rsidP="00501545">
      <w:pPr>
        <w:pStyle w:val="ListParagraph"/>
        <w:numPr>
          <w:ilvl w:val="0"/>
          <w:numId w:val="13"/>
        </w:numPr>
        <w:rPr>
          <w:lang w:val="el-GR" w:eastAsia="en-GB"/>
        </w:rPr>
      </w:pPr>
      <w:r w:rsidRPr="00501545">
        <w:rPr>
          <w:i/>
          <w:iCs/>
          <w:lang w:val="el" w:eastAsia="en-GB"/>
        </w:rPr>
        <w:t>γνωρίζουν</w:t>
      </w:r>
      <w:r w:rsidRPr="00501545">
        <w:rPr>
          <w:lang w:val="el" w:eastAsia="en-GB"/>
        </w:rPr>
        <w:t xml:space="preserve"> στρατηγικές και μέτρα για την αντιμετώπιση της μοναξιάς μεταξύ των ηλικιωμένων,</w:t>
      </w:r>
    </w:p>
    <w:p w14:paraId="049C6A5F" w14:textId="1318508B" w:rsidR="00501545" w:rsidRPr="006161A5" w:rsidRDefault="00501545" w:rsidP="00BB488F">
      <w:pPr>
        <w:pStyle w:val="ListParagraph"/>
        <w:numPr>
          <w:ilvl w:val="0"/>
          <w:numId w:val="13"/>
        </w:numPr>
        <w:rPr>
          <w:lang w:val="el-GR" w:eastAsia="en-GB"/>
        </w:rPr>
      </w:pPr>
      <w:r w:rsidRPr="00501545">
        <w:rPr>
          <w:i/>
          <w:iCs/>
          <w:lang w:val="el" w:eastAsia="en-GB"/>
        </w:rPr>
        <w:t>γνωρί</w:t>
      </w:r>
      <w:r w:rsidR="00767EF4">
        <w:rPr>
          <w:i/>
          <w:iCs/>
          <w:lang w:val="el" w:eastAsia="en-GB"/>
        </w:rPr>
        <w:t>ζουν</w:t>
      </w:r>
      <w:r w:rsidRPr="00501545">
        <w:rPr>
          <w:i/>
          <w:iCs/>
          <w:lang w:val="el" w:eastAsia="en-GB"/>
        </w:rPr>
        <w:t xml:space="preserve"> </w:t>
      </w:r>
      <w:r w:rsidRPr="00501545">
        <w:rPr>
          <w:lang w:val="el" w:eastAsia="en-GB"/>
        </w:rPr>
        <w:t xml:space="preserve">το εργαλείο Digi-Ageing </w:t>
      </w:r>
      <w:proofErr w:type="spellStart"/>
      <w:r w:rsidRPr="00501545">
        <w:rPr>
          <w:lang w:val="el" w:eastAsia="en-GB"/>
        </w:rPr>
        <w:t>reminiscence</w:t>
      </w:r>
      <w:proofErr w:type="spellEnd"/>
      <w:r w:rsidRPr="00501545">
        <w:rPr>
          <w:lang w:val="el" w:eastAsia="en-GB"/>
        </w:rPr>
        <w:t>.</w:t>
      </w:r>
    </w:p>
    <w:p w14:paraId="2730174C" w14:textId="77777777" w:rsidR="00BB488F" w:rsidRPr="006161A5" w:rsidRDefault="00BB488F" w:rsidP="00BB488F">
      <w:pPr>
        <w:ind w:left="360"/>
        <w:rPr>
          <w:lang w:val="el-GR" w:eastAsia="en-GB"/>
        </w:rPr>
      </w:pPr>
    </w:p>
    <w:p w14:paraId="0F7D3C24" w14:textId="1EBE4652" w:rsidR="00D93113" w:rsidRPr="00501545" w:rsidRDefault="00D93113" w:rsidP="00501545">
      <w:pPr>
        <w:spacing w:line="360" w:lineRule="auto"/>
        <w:rPr>
          <w:b/>
          <w:bCs/>
          <w:lang w:val="en-GB"/>
        </w:rPr>
      </w:pPr>
      <w:r w:rsidRPr="00501545">
        <w:rPr>
          <w:b/>
          <w:bCs/>
          <w:lang w:val="el"/>
        </w:rPr>
        <w:t>Εκπαιδευτικό Υλικό:</w:t>
      </w:r>
    </w:p>
    <w:p w14:paraId="0537F27E" w14:textId="10A0D58B" w:rsidR="00D93113" w:rsidRPr="00D51C05" w:rsidRDefault="00D51C05" w:rsidP="00D51C05">
      <w:pPr>
        <w:pStyle w:val="ListParagraph"/>
        <w:numPr>
          <w:ilvl w:val="0"/>
          <w:numId w:val="13"/>
        </w:numPr>
        <w:spacing w:line="360" w:lineRule="auto"/>
        <w:rPr>
          <w:lang w:val="en-GB" w:eastAsia="en-GB"/>
        </w:rPr>
      </w:pPr>
      <w:r w:rsidRPr="00D51C05">
        <w:rPr>
          <w:lang w:val="el" w:eastAsia="en-GB"/>
        </w:rPr>
        <w:t>Α#7_</w:t>
      </w:r>
      <w:r w:rsidR="00767EF4">
        <w:rPr>
          <w:lang w:val="el-GR" w:eastAsia="en-GB"/>
        </w:rPr>
        <w:t>Αναπόληση</w:t>
      </w:r>
      <w:r w:rsidR="00767EF4">
        <w:rPr>
          <w:lang w:val="en-US" w:eastAsia="en-GB"/>
        </w:rPr>
        <w:t xml:space="preserve"> </w:t>
      </w:r>
    </w:p>
    <w:p w14:paraId="6EC9494B" w14:textId="589EA2BB" w:rsidR="006A4A45" w:rsidRPr="00767EF4" w:rsidRDefault="00B060A1" w:rsidP="00D93113">
      <w:pPr>
        <w:pStyle w:val="ListParagraph"/>
        <w:numPr>
          <w:ilvl w:val="0"/>
          <w:numId w:val="13"/>
        </w:numPr>
        <w:spacing w:line="360" w:lineRule="auto"/>
        <w:rPr>
          <w:lang w:val="el-GR" w:eastAsia="en-GB"/>
        </w:rPr>
      </w:pPr>
      <w:r w:rsidRPr="00B060A1">
        <w:rPr>
          <w:lang w:val="el" w:eastAsia="en-GB"/>
        </w:rPr>
        <w:t>A#8_</w:t>
      </w:r>
      <w:r w:rsidR="00767EF4">
        <w:rPr>
          <w:lang w:val="el" w:eastAsia="en-GB"/>
        </w:rPr>
        <w:t>Άσκηση-</w:t>
      </w:r>
      <w:r w:rsidRPr="00B060A1">
        <w:rPr>
          <w:lang w:val="el" w:eastAsia="en-GB"/>
        </w:rPr>
        <w:t xml:space="preserve"> σενάρια για φροντιστή</w:t>
      </w:r>
    </w:p>
    <w:p w14:paraId="0CE2063C" w14:textId="7593E02B" w:rsidR="00B060A1" w:rsidRPr="006161A5" w:rsidRDefault="00B060A1" w:rsidP="00D93113">
      <w:pPr>
        <w:pStyle w:val="ListParagraph"/>
        <w:numPr>
          <w:ilvl w:val="0"/>
          <w:numId w:val="13"/>
        </w:numPr>
        <w:spacing w:line="360" w:lineRule="auto"/>
        <w:rPr>
          <w:lang w:val="el-GR" w:eastAsia="en-GB"/>
        </w:rPr>
      </w:pPr>
      <w:r w:rsidRPr="00B060A1">
        <w:rPr>
          <w:lang w:val="el" w:eastAsia="en-GB"/>
        </w:rPr>
        <w:t>A#9_</w:t>
      </w:r>
      <w:r w:rsidR="00767EF4" w:rsidRPr="00767EF4">
        <w:rPr>
          <w:lang w:val="el" w:eastAsia="en-GB"/>
        </w:rPr>
        <w:t xml:space="preserve"> </w:t>
      </w:r>
      <w:r w:rsidR="00767EF4">
        <w:rPr>
          <w:lang w:val="el" w:eastAsia="en-GB"/>
        </w:rPr>
        <w:t>Άσκηση-</w:t>
      </w:r>
      <w:r w:rsidR="00767EF4" w:rsidRPr="00B060A1">
        <w:rPr>
          <w:lang w:val="el" w:eastAsia="en-GB"/>
        </w:rPr>
        <w:t xml:space="preserve"> </w:t>
      </w:r>
      <w:r w:rsidRPr="00B060A1">
        <w:rPr>
          <w:lang w:val="el" w:eastAsia="en-GB"/>
        </w:rPr>
        <w:t>σενάρια για τον ασθενή</w:t>
      </w:r>
    </w:p>
    <w:p w14:paraId="6460E129" w14:textId="4F95D5BA" w:rsidR="0069402A" w:rsidRPr="00767EF4" w:rsidRDefault="0069402A" w:rsidP="0069402A">
      <w:pPr>
        <w:pStyle w:val="ListParagraph"/>
        <w:numPr>
          <w:ilvl w:val="0"/>
          <w:numId w:val="13"/>
        </w:numPr>
        <w:spacing w:line="360" w:lineRule="auto"/>
        <w:rPr>
          <w:lang w:val="el-GR" w:eastAsia="en-GB"/>
        </w:rPr>
      </w:pPr>
      <w:r w:rsidRPr="0069402A">
        <w:rPr>
          <w:lang w:val="el" w:eastAsia="en-GB"/>
        </w:rPr>
        <w:t>06_</w:t>
      </w:r>
      <w:r w:rsidR="00767EF4">
        <w:rPr>
          <w:lang w:val="el" w:eastAsia="en-GB"/>
        </w:rPr>
        <w:t>Ραντεβού</w:t>
      </w:r>
      <w:r w:rsidRPr="0069402A">
        <w:rPr>
          <w:lang w:val="el" w:eastAsia="en-GB"/>
        </w:rPr>
        <w:t xml:space="preserve"> </w:t>
      </w:r>
      <w:r w:rsidR="00767EF4">
        <w:rPr>
          <w:lang w:val="el" w:eastAsia="en-GB"/>
        </w:rPr>
        <w:t xml:space="preserve">με εργαλείο </w:t>
      </w:r>
      <w:r w:rsidRPr="0069402A">
        <w:rPr>
          <w:lang w:val="el" w:eastAsia="en-GB"/>
        </w:rPr>
        <w:t>Αν</w:t>
      </w:r>
      <w:r w:rsidR="00767EF4">
        <w:rPr>
          <w:lang w:val="el" w:eastAsia="en-GB"/>
        </w:rPr>
        <w:t>απόλησης</w:t>
      </w:r>
      <w:r w:rsidR="00292E3A">
        <w:rPr>
          <w:lang w:val="el" w:eastAsia="en-GB"/>
        </w:rPr>
        <w:t xml:space="preserve"> </w:t>
      </w:r>
      <w:r w:rsidR="00767EF4">
        <w:rPr>
          <w:lang w:val="el" w:eastAsia="en-GB"/>
        </w:rPr>
        <w:t xml:space="preserve">βίντεο </w:t>
      </w:r>
    </w:p>
    <w:p w14:paraId="2EA03C07" w14:textId="423532B0" w:rsidR="00BB488F" w:rsidRDefault="0069402A" w:rsidP="0069402A">
      <w:pPr>
        <w:pStyle w:val="ListParagraph"/>
        <w:numPr>
          <w:ilvl w:val="0"/>
          <w:numId w:val="13"/>
        </w:numPr>
        <w:spacing w:line="360" w:lineRule="auto"/>
        <w:rPr>
          <w:lang w:val="en-GB" w:eastAsia="en-GB"/>
        </w:rPr>
      </w:pPr>
      <w:r w:rsidRPr="0069402A">
        <w:rPr>
          <w:lang w:val="el" w:eastAsia="en-GB"/>
        </w:rPr>
        <w:t xml:space="preserve">07_ Εργαλείο </w:t>
      </w:r>
      <w:r w:rsidR="00767EF4" w:rsidRPr="0069402A">
        <w:rPr>
          <w:lang w:val="el" w:eastAsia="en-GB"/>
        </w:rPr>
        <w:t>Αν</w:t>
      </w:r>
      <w:r w:rsidR="00767EF4">
        <w:rPr>
          <w:lang w:val="el" w:eastAsia="en-GB"/>
        </w:rPr>
        <w:t>απόλησης</w:t>
      </w:r>
      <w:r w:rsidR="00767EF4" w:rsidRPr="0069402A">
        <w:rPr>
          <w:lang w:val="el" w:eastAsia="en-GB"/>
        </w:rPr>
        <w:t xml:space="preserve"> </w:t>
      </w:r>
      <w:r w:rsidR="00767EF4">
        <w:rPr>
          <w:lang w:val="el" w:eastAsia="en-GB"/>
        </w:rPr>
        <w:t xml:space="preserve"> βίντεο</w:t>
      </w:r>
    </w:p>
    <w:p w14:paraId="15E7A2CE" w14:textId="77777777" w:rsidR="00BB488F" w:rsidRDefault="00BB488F">
      <w:pPr>
        <w:rPr>
          <w:lang w:val="en-GB" w:eastAsia="en-GB"/>
        </w:rPr>
      </w:pPr>
      <w:r>
        <w:rPr>
          <w:lang w:val="en-GB" w:eastAsia="en-GB"/>
        </w:rPr>
        <w:br w:type="page"/>
      </w:r>
    </w:p>
    <w:p w14:paraId="3B0DA693" w14:textId="461B7FB3" w:rsidR="006A4A45" w:rsidRPr="006161A5" w:rsidRDefault="00384417" w:rsidP="006A4A45">
      <w:pPr>
        <w:pStyle w:val="Heading2"/>
        <w:rPr>
          <w:lang w:val="el-GR"/>
        </w:rPr>
      </w:pPr>
      <w:bookmarkStart w:id="10" w:name="_Toc137220691"/>
      <w:r>
        <w:rPr>
          <w:lang w:val="el"/>
        </w:rPr>
        <w:t xml:space="preserve">ΜΑΘΗΜΑ 4: </w:t>
      </w:r>
      <w:r w:rsidR="006A4A45" w:rsidRPr="008B3076">
        <w:rPr>
          <w:lang w:val="el"/>
        </w:rPr>
        <w:t xml:space="preserve">Πλατφόρμα Digi-Ageing </w:t>
      </w:r>
      <w:r w:rsidR="007369AD">
        <w:rPr>
          <w:lang w:val="el"/>
        </w:rPr>
        <w:t>[Πρόσωπο με Πρόσωπο &amp;</w:t>
      </w:r>
      <w:r w:rsidR="00FD2307">
        <w:rPr>
          <w:lang w:val="el"/>
        </w:rPr>
        <w:t xml:space="preserve"> Διαδ</w:t>
      </w:r>
      <w:r w:rsidR="00D47311">
        <w:rPr>
          <w:lang w:val="el"/>
        </w:rPr>
        <w:t>ι</w:t>
      </w:r>
      <w:r w:rsidR="00FD2307">
        <w:rPr>
          <w:lang w:val="el"/>
        </w:rPr>
        <w:t>κτυ</w:t>
      </w:r>
      <w:r w:rsidR="00D47311">
        <w:rPr>
          <w:lang w:val="el"/>
        </w:rPr>
        <w:t>ακά</w:t>
      </w:r>
      <w:r w:rsidR="00FD2307">
        <w:rPr>
          <w:lang w:val="el"/>
        </w:rPr>
        <w:t xml:space="preserve"> </w:t>
      </w:r>
      <w:r w:rsidR="007369AD">
        <w:rPr>
          <w:lang w:val="el"/>
        </w:rPr>
        <w:t>]</w:t>
      </w:r>
      <w:bookmarkEnd w:id="10"/>
    </w:p>
    <w:p w14:paraId="50CEA1AB" w14:textId="45944934" w:rsidR="00283571" w:rsidRPr="006161A5" w:rsidRDefault="00283571" w:rsidP="00CB74C0">
      <w:pPr>
        <w:spacing w:before="120" w:after="60"/>
        <w:jc w:val="both"/>
        <w:rPr>
          <w:color w:val="000000" w:themeColor="text1"/>
          <w:lang w:val="el-GR"/>
        </w:rPr>
      </w:pPr>
      <w:r w:rsidRPr="008B3076">
        <w:rPr>
          <w:color w:val="000000" w:themeColor="text1"/>
          <w:lang w:val="el"/>
        </w:rPr>
        <w:t>Η σωστή χρήση των εργαλείων Digi-Ageing είναι ένα σημαντικό γνωστικό μαθησιακό αποτέλεσμα της προπόνησης. Οι συμμετέχοντες θα πρέπει να εξοικειωθούν όσο το δυνατόν περισσότερο με όλες τις λειτουργίες στο σύντομο διαθέσιμο χρονικό διάστημα, ώστε να είναι σε θέση να χρησιμοποιούν τα εργαλεία ανεξάρτητα και χωρίς προβλήματα μετά την εκπαίδευση. Είναι σημαντικό να επιδεικνύετε επανειλημμένα και να εκτελείτε ανεξάρτητα όλες τις λειτουργίες της εργαλειοθήκης Digi-Ageing.</w:t>
      </w:r>
    </w:p>
    <w:p w14:paraId="190E1062" w14:textId="77777777" w:rsidR="00813957" w:rsidRPr="006161A5" w:rsidRDefault="00813957" w:rsidP="006A4A45">
      <w:pPr>
        <w:spacing w:before="120" w:after="60"/>
        <w:rPr>
          <w:color w:val="000000" w:themeColor="text1"/>
          <w:lang w:val="el-GR"/>
        </w:rPr>
      </w:pPr>
    </w:p>
    <w:p w14:paraId="0986BE50" w14:textId="0DA3F288" w:rsidR="006A4A45" w:rsidRPr="00CA5E8C" w:rsidRDefault="00B75E7B" w:rsidP="006A4A45">
      <w:pPr>
        <w:spacing w:before="120" w:after="60"/>
        <w:rPr>
          <w:rFonts w:eastAsia="Times New Roman"/>
          <w:b/>
          <w:iCs/>
          <w:lang w:val="en-GB" w:eastAsia="de-AT"/>
        </w:rPr>
      </w:pPr>
      <w:r>
        <w:rPr>
          <w:b/>
          <w:iCs/>
          <w:lang w:val="el" w:eastAsia="de-AT"/>
        </w:rPr>
        <w:t>Μαθησιακ</w:t>
      </w:r>
      <w:r w:rsidR="00423C9D">
        <w:rPr>
          <w:b/>
          <w:iCs/>
          <w:lang w:val="el" w:eastAsia="de-AT"/>
        </w:rPr>
        <w:t>ό περιεχόμενο</w:t>
      </w:r>
      <w:r w:rsidR="006A4A45" w:rsidRPr="00CA5E8C">
        <w:rPr>
          <w:b/>
          <w:iCs/>
          <w:lang w:val="el" w:eastAsia="de-AT"/>
        </w:rPr>
        <w:t>:</w:t>
      </w:r>
    </w:p>
    <w:p w14:paraId="4E9B2B6C" w14:textId="77777777" w:rsidR="004A34EA" w:rsidRPr="004A34EA" w:rsidRDefault="004A34EA" w:rsidP="004A34EA">
      <w:pPr>
        <w:pStyle w:val="ListParagraph"/>
        <w:numPr>
          <w:ilvl w:val="0"/>
          <w:numId w:val="13"/>
        </w:numPr>
        <w:spacing w:line="360" w:lineRule="auto"/>
        <w:rPr>
          <w:rFonts w:eastAsia="Times New Roman"/>
          <w:iCs/>
          <w:lang w:val="en-GB" w:eastAsia="de-AT"/>
        </w:rPr>
      </w:pPr>
      <w:r w:rsidRPr="004A34EA">
        <w:rPr>
          <w:iCs/>
          <w:lang w:val="el" w:eastAsia="de-AT"/>
        </w:rPr>
        <w:t>Ιστοσελίδα και πλατφόρμα Digi-Ageing</w:t>
      </w:r>
    </w:p>
    <w:p w14:paraId="31DDB27D" w14:textId="77777777" w:rsidR="004A34EA" w:rsidRPr="004A34EA" w:rsidRDefault="004A34EA" w:rsidP="004A34EA">
      <w:pPr>
        <w:pStyle w:val="ListParagraph"/>
        <w:numPr>
          <w:ilvl w:val="0"/>
          <w:numId w:val="13"/>
        </w:numPr>
        <w:spacing w:line="360" w:lineRule="auto"/>
        <w:rPr>
          <w:rFonts w:eastAsia="Times New Roman"/>
          <w:iCs/>
          <w:lang w:val="en-GB" w:eastAsia="de-AT"/>
        </w:rPr>
      </w:pPr>
      <w:r w:rsidRPr="004A34EA">
        <w:rPr>
          <w:iCs/>
          <w:lang w:val="el" w:eastAsia="de-AT"/>
        </w:rPr>
        <w:t>Λογαριασμός χρήστη και εγγραφή πελατών</w:t>
      </w:r>
    </w:p>
    <w:p w14:paraId="695386A3" w14:textId="38C318A0" w:rsidR="004A34EA" w:rsidRPr="006161A5" w:rsidRDefault="004A34EA" w:rsidP="004A34EA">
      <w:pPr>
        <w:pStyle w:val="ListParagraph"/>
        <w:numPr>
          <w:ilvl w:val="0"/>
          <w:numId w:val="13"/>
        </w:numPr>
        <w:spacing w:line="360" w:lineRule="auto"/>
        <w:rPr>
          <w:rFonts w:eastAsia="Times New Roman"/>
          <w:iCs/>
          <w:lang w:val="el-GR" w:eastAsia="de-AT"/>
        </w:rPr>
      </w:pPr>
      <w:r w:rsidRPr="004A34EA">
        <w:rPr>
          <w:iCs/>
          <w:lang w:val="el" w:eastAsia="de-AT"/>
        </w:rPr>
        <w:t>Παρουσίαση και εισαγωγή στις λειτουργίες της εργαλειοθήκης Digi-Ageing</w:t>
      </w:r>
    </w:p>
    <w:p w14:paraId="2F947291" w14:textId="77777777" w:rsidR="00BB488F" w:rsidRPr="006161A5" w:rsidRDefault="00BB488F" w:rsidP="00BB488F">
      <w:pPr>
        <w:spacing w:line="360" w:lineRule="auto"/>
        <w:ind w:left="360"/>
        <w:rPr>
          <w:rFonts w:eastAsia="Times New Roman"/>
          <w:iCs/>
          <w:lang w:val="el-GR" w:eastAsia="de-AT"/>
        </w:rPr>
      </w:pPr>
    </w:p>
    <w:p w14:paraId="246CE8D1" w14:textId="3A805BEE" w:rsidR="006A4A45" w:rsidRPr="004A34EA" w:rsidRDefault="006A4A45" w:rsidP="004A34EA">
      <w:pPr>
        <w:spacing w:line="360" w:lineRule="auto"/>
        <w:rPr>
          <w:rFonts w:eastAsia="Times New Roman"/>
          <w:b/>
          <w:iCs/>
          <w:lang w:val="en-GB" w:eastAsia="de-AT"/>
        </w:rPr>
      </w:pPr>
      <w:r w:rsidRPr="004A34EA">
        <w:rPr>
          <w:b/>
          <w:iCs/>
          <w:lang w:val="el" w:eastAsia="de-AT"/>
        </w:rPr>
        <w:t>Μαθησιακά Αποτελέσματα:</w:t>
      </w:r>
    </w:p>
    <w:p w14:paraId="012C66CE" w14:textId="77777777" w:rsidR="006A4A45" w:rsidRPr="00CA5E8C" w:rsidRDefault="006A4A45" w:rsidP="006A4A45">
      <w:pPr>
        <w:rPr>
          <w:lang w:val="en-GB" w:eastAsia="en-GB"/>
        </w:rPr>
      </w:pPr>
      <w:r w:rsidRPr="00CA5E8C">
        <w:rPr>
          <w:lang w:val="el" w:eastAsia="en-GB"/>
        </w:rPr>
        <w:t>Οι συμμετέχοντες ...</w:t>
      </w:r>
    </w:p>
    <w:p w14:paraId="3B84C6C3" w14:textId="15752917" w:rsidR="00217028" w:rsidRPr="006161A5" w:rsidRDefault="00217028" w:rsidP="00217028">
      <w:pPr>
        <w:pStyle w:val="ListParagraph"/>
        <w:numPr>
          <w:ilvl w:val="0"/>
          <w:numId w:val="13"/>
        </w:numPr>
        <w:rPr>
          <w:lang w:val="el-GR" w:eastAsia="en-GB"/>
        </w:rPr>
      </w:pPr>
      <w:r w:rsidRPr="00217028">
        <w:rPr>
          <w:lang w:val="el" w:eastAsia="en-GB"/>
        </w:rPr>
        <w:t xml:space="preserve"> </w:t>
      </w:r>
      <w:r w:rsidR="00423C9D">
        <w:rPr>
          <w:lang w:val="el" w:eastAsia="en-GB"/>
        </w:rPr>
        <w:t xml:space="preserve">Θα </w:t>
      </w:r>
      <w:r w:rsidRPr="00217028">
        <w:rPr>
          <w:lang w:val="el" w:eastAsia="en-GB"/>
        </w:rPr>
        <w:t>εγγραφ</w:t>
      </w:r>
      <w:r w:rsidR="00423C9D">
        <w:rPr>
          <w:lang w:val="el" w:eastAsia="en-GB"/>
        </w:rPr>
        <w:t>ούν</w:t>
      </w:r>
      <w:r w:rsidRPr="00217028">
        <w:rPr>
          <w:lang w:val="el" w:eastAsia="en-GB"/>
        </w:rPr>
        <w:t xml:space="preserve"> στην πλατφόρμα Digi-Ageing,</w:t>
      </w:r>
    </w:p>
    <w:p w14:paraId="6FC9EED8" w14:textId="77777777" w:rsidR="00217028" w:rsidRPr="00217028" w:rsidRDefault="00217028" w:rsidP="00217028">
      <w:pPr>
        <w:pStyle w:val="ListParagraph"/>
        <w:numPr>
          <w:ilvl w:val="0"/>
          <w:numId w:val="13"/>
        </w:numPr>
        <w:rPr>
          <w:lang w:eastAsia="en-GB"/>
        </w:rPr>
      </w:pPr>
      <w:r w:rsidRPr="00217028">
        <w:rPr>
          <w:i/>
          <w:iCs/>
          <w:lang w:val="el" w:eastAsia="en-GB"/>
        </w:rPr>
        <w:t>μπορούν να</w:t>
      </w:r>
      <w:r w:rsidRPr="00217028">
        <w:rPr>
          <w:lang w:val="el" w:eastAsia="en-GB"/>
        </w:rPr>
        <w:t xml:space="preserve"> εγγράψουν νέους πελάτες,</w:t>
      </w:r>
    </w:p>
    <w:p w14:paraId="0473AF78" w14:textId="46941AB1" w:rsidR="004A34EA" w:rsidRPr="006161A5" w:rsidRDefault="00217028" w:rsidP="00217028">
      <w:pPr>
        <w:pStyle w:val="ListParagraph"/>
        <w:numPr>
          <w:ilvl w:val="0"/>
          <w:numId w:val="13"/>
        </w:numPr>
        <w:rPr>
          <w:lang w:val="el-GR" w:eastAsia="en-GB"/>
        </w:rPr>
      </w:pPr>
      <w:r w:rsidRPr="00217028">
        <w:rPr>
          <w:i/>
          <w:iCs/>
          <w:lang w:val="el" w:eastAsia="en-GB"/>
        </w:rPr>
        <w:t>γνωρί</w:t>
      </w:r>
      <w:r w:rsidR="00423C9D">
        <w:rPr>
          <w:i/>
          <w:iCs/>
          <w:lang w:val="el" w:eastAsia="en-GB"/>
        </w:rPr>
        <w:t>ζουν</w:t>
      </w:r>
      <w:r w:rsidRPr="00217028">
        <w:rPr>
          <w:i/>
          <w:iCs/>
          <w:lang w:val="el" w:eastAsia="en-GB"/>
        </w:rPr>
        <w:t xml:space="preserve"> </w:t>
      </w:r>
      <w:r w:rsidRPr="00217028">
        <w:rPr>
          <w:lang w:val="el" w:eastAsia="en-GB"/>
        </w:rPr>
        <w:t>τις λειτουργίες της πλατφόρμας Digi-Ageing</w:t>
      </w:r>
      <w:r w:rsidR="00BB488F">
        <w:rPr>
          <w:lang w:val="el" w:eastAsia="en-GB"/>
        </w:rPr>
        <w:t>.</w:t>
      </w:r>
    </w:p>
    <w:p w14:paraId="3A34A4E9" w14:textId="77777777" w:rsidR="00BB488F" w:rsidRPr="006161A5" w:rsidRDefault="00BB488F" w:rsidP="00BB488F">
      <w:pPr>
        <w:ind w:left="360"/>
        <w:rPr>
          <w:lang w:val="el-GR" w:eastAsia="en-GB"/>
        </w:rPr>
      </w:pPr>
    </w:p>
    <w:p w14:paraId="0FB6144F" w14:textId="7166811A" w:rsidR="00D93113" w:rsidRPr="004A34EA" w:rsidRDefault="00D93113" w:rsidP="004A34EA">
      <w:pPr>
        <w:spacing w:line="360" w:lineRule="auto"/>
        <w:rPr>
          <w:b/>
          <w:bCs/>
          <w:lang w:val="en-GB"/>
        </w:rPr>
      </w:pPr>
      <w:r w:rsidRPr="004A34EA">
        <w:rPr>
          <w:b/>
          <w:bCs/>
          <w:lang w:val="el"/>
        </w:rPr>
        <w:t>Εκπαιδευτικό Υλικό:</w:t>
      </w:r>
    </w:p>
    <w:p w14:paraId="5735E075" w14:textId="4B5534E4" w:rsidR="00D93113" w:rsidRPr="00C97542" w:rsidRDefault="002C6A8F" w:rsidP="00C97542">
      <w:pPr>
        <w:pStyle w:val="ListParagraph"/>
        <w:numPr>
          <w:ilvl w:val="0"/>
          <w:numId w:val="13"/>
        </w:numPr>
        <w:spacing w:line="360" w:lineRule="auto"/>
        <w:rPr>
          <w:lang w:val="en-GB" w:eastAsia="en-GB"/>
        </w:rPr>
      </w:pPr>
      <w:r w:rsidRPr="006161A5">
        <w:rPr>
          <w:lang w:val="en-US" w:eastAsia="en-GB"/>
        </w:rPr>
        <w:t>A#10_</w:t>
      </w:r>
      <w:r w:rsidR="00423C9D">
        <w:rPr>
          <w:lang w:val="el" w:eastAsia="en-GB"/>
        </w:rPr>
        <w:t>Η</w:t>
      </w:r>
      <w:r w:rsidRPr="002C6A8F">
        <w:rPr>
          <w:lang w:val="el" w:eastAsia="en-GB"/>
        </w:rPr>
        <w:t>μερολόγιο</w:t>
      </w:r>
      <w:r w:rsidRPr="006161A5">
        <w:rPr>
          <w:lang w:val="en-US" w:eastAsia="en-GB"/>
        </w:rPr>
        <w:t xml:space="preserve"> </w:t>
      </w:r>
      <w:r w:rsidRPr="002C6A8F">
        <w:rPr>
          <w:lang w:val="el" w:eastAsia="en-GB"/>
        </w:rPr>
        <w:t>για</w:t>
      </w:r>
      <w:r w:rsidRPr="006161A5">
        <w:rPr>
          <w:lang w:val="en-US" w:eastAsia="en-GB"/>
        </w:rPr>
        <w:t xml:space="preserve"> </w:t>
      </w:r>
      <w:r w:rsidR="00423C9D">
        <w:rPr>
          <w:lang w:val="el-GR" w:eastAsia="en-GB"/>
        </w:rPr>
        <w:t>συμμετέχοντες</w:t>
      </w:r>
    </w:p>
    <w:p w14:paraId="099CEFBF" w14:textId="34C0F3C1" w:rsidR="00B16026" w:rsidRDefault="00E31660" w:rsidP="00D93113">
      <w:pPr>
        <w:pStyle w:val="ListParagraph"/>
        <w:numPr>
          <w:ilvl w:val="0"/>
          <w:numId w:val="13"/>
        </w:numPr>
        <w:spacing w:line="360" w:lineRule="auto"/>
        <w:rPr>
          <w:lang w:val="en-GB" w:eastAsia="en-GB"/>
        </w:rPr>
      </w:pPr>
      <w:r w:rsidRPr="00E31660">
        <w:rPr>
          <w:lang w:val="el" w:eastAsia="en-GB"/>
        </w:rPr>
        <w:t>02_</w:t>
      </w:r>
      <w:r w:rsidR="00821390">
        <w:rPr>
          <w:lang w:val="el" w:eastAsia="en-GB"/>
        </w:rPr>
        <w:t>Βίντεο εγγραφής πελάτη</w:t>
      </w:r>
    </w:p>
    <w:p w14:paraId="38C1464D" w14:textId="7B2D0505" w:rsidR="00E31660" w:rsidRPr="00821390" w:rsidRDefault="00E31660" w:rsidP="00D93113">
      <w:pPr>
        <w:pStyle w:val="ListParagraph"/>
        <w:numPr>
          <w:ilvl w:val="0"/>
          <w:numId w:val="13"/>
        </w:numPr>
        <w:spacing w:line="360" w:lineRule="auto"/>
        <w:rPr>
          <w:lang w:val="el-GR" w:eastAsia="en-GB"/>
        </w:rPr>
      </w:pPr>
      <w:r w:rsidRPr="00E31660">
        <w:rPr>
          <w:lang w:val="el" w:eastAsia="en-GB"/>
        </w:rPr>
        <w:t>04_</w:t>
      </w:r>
      <w:r w:rsidR="00821390">
        <w:rPr>
          <w:lang w:val="el" w:eastAsia="en-GB"/>
        </w:rPr>
        <w:t xml:space="preserve">Βίντεο </w:t>
      </w:r>
      <w:r w:rsidRPr="00E31660">
        <w:rPr>
          <w:lang w:val="el" w:eastAsia="en-GB"/>
        </w:rPr>
        <w:t xml:space="preserve">Εργαλείο </w:t>
      </w:r>
      <w:r w:rsidR="00821390">
        <w:rPr>
          <w:lang w:val="el" w:eastAsia="en-GB"/>
        </w:rPr>
        <w:t>Αναγνώρισης της μοναξιάς</w:t>
      </w:r>
    </w:p>
    <w:p w14:paraId="4C769F6C" w14:textId="7B53FE08" w:rsidR="00BB488F" w:rsidRDefault="00F572F1" w:rsidP="00BB488F">
      <w:pPr>
        <w:pStyle w:val="ListParagraph"/>
        <w:numPr>
          <w:ilvl w:val="0"/>
          <w:numId w:val="13"/>
        </w:numPr>
        <w:spacing w:line="360" w:lineRule="auto"/>
        <w:rPr>
          <w:lang w:val="en-GB" w:eastAsia="en-GB"/>
        </w:rPr>
      </w:pPr>
      <w:r w:rsidRPr="00F572F1">
        <w:rPr>
          <w:lang w:val="el" w:eastAsia="en-GB"/>
        </w:rPr>
        <w:t xml:space="preserve">05 </w:t>
      </w:r>
      <w:r w:rsidR="00821390">
        <w:rPr>
          <w:lang w:val="el" w:eastAsia="en-GB"/>
        </w:rPr>
        <w:t xml:space="preserve">Βίντεο χρήσης του </w:t>
      </w:r>
      <w:proofErr w:type="spellStart"/>
      <w:r w:rsidRPr="00F572F1">
        <w:rPr>
          <w:lang w:val="el" w:eastAsia="en-GB"/>
        </w:rPr>
        <w:t>Ecomap</w:t>
      </w:r>
      <w:proofErr w:type="spellEnd"/>
    </w:p>
    <w:p w14:paraId="5A0E1E33" w14:textId="201E4D2D" w:rsidR="00F572F1" w:rsidRPr="00BB488F" w:rsidRDefault="00BB488F" w:rsidP="00BB488F">
      <w:pPr>
        <w:rPr>
          <w:lang w:val="en-GB" w:eastAsia="en-GB"/>
        </w:rPr>
      </w:pPr>
      <w:r>
        <w:rPr>
          <w:lang w:val="en-GB" w:eastAsia="en-GB"/>
        </w:rPr>
        <w:br w:type="page"/>
      </w:r>
    </w:p>
    <w:p w14:paraId="64A628A2" w14:textId="3AAB8A7D" w:rsidR="00B16026" w:rsidRPr="006161A5" w:rsidRDefault="00716C1B" w:rsidP="00B16026">
      <w:pPr>
        <w:pStyle w:val="Heading2"/>
        <w:rPr>
          <w:lang w:val="el-GR"/>
        </w:rPr>
      </w:pPr>
      <w:bookmarkStart w:id="11" w:name="_Toc137220692"/>
      <w:r w:rsidRPr="00716C1B">
        <w:rPr>
          <w:lang w:val="el"/>
        </w:rPr>
        <w:t>ΜΑΘΗΜΑ 5: Εργαλειοθήκη Digi-Ageing [Πρόσωπο με Πρόσωπο &amp;</w:t>
      </w:r>
      <w:r w:rsidR="00821390">
        <w:rPr>
          <w:lang w:val="el"/>
        </w:rPr>
        <w:t xml:space="preserve"> Διαδικτυακά</w:t>
      </w:r>
      <w:r w:rsidRPr="00716C1B">
        <w:rPr>
          <w:lang w:val="el"/>
        </w:rPr>
        <w:t>]</w:t>
      </w:r>
      <w:bookmarkEnd w:id="11"/>
    </w:p>
    <w:p w14:paraId="074CBE5A" w14:textId="37048D9D" w:rsidR="00B16026" w:rsidRPr="006161A5" w:rsidRDefault="001B4B61" w:rsidP="00D365DA">
      <w:pPr>
        <w:jc w:val="both"/>
        <w:rPr>
          <w:rFonts w:eastAsia="Times New Roman"/>
          <w:bCs/>
          <w:iCs/>
          <w:lang w:val="el-GR" w:eastAsia="de-AT"/>
        </w:rPr>
      </w:pPr>
      <w:r w:rsidRPr="001B4B61">
        <w:rPr>
          <w:bCs/>
          <w:iCs/>
          <w:lang w:val="el" w:eastAsia="de-AT"/>
        </w:rPr>
        <w:t>Αυτή η ενότητα βασίζεται στην προηγούμενη ενότητα (</w:t>
      </w:r>
      <w:r w:rsidR="00821390">
        <w:rPr>
          <w:bCs/>
          <w:iCs/>
          <w:lang w:val="el" w:eastAsia="de-AT"/>
        </w:rPr>
        <w:t>5</w:t>
      </w:r>
      <w:r w:rsidRPr="001B4B61">
        <w:rPr>
          <w:bCs/>
          <w:iCs/>
          <w:lang w:val="el" w:eastAsia="de-AT"/>
        </w:rPr>
        <w:t xml:space="preserve">.4 </w:t>
      </w:r>
      <w:r w:rsidR="00821390">
        <w:rPr>
          <w:bCs/>
          <w:iCs/>
          <w:lang w:val="el" w:eastAsia="de-AT"/>
        </w:rPr>
        <w:t xml:space="preserve">Πλατφόρμα </w:t>
      </w:r>
      <w:r w:rsidRPr="001B4B61">
        <w:rPr>
          <w:bCs/>
          <w:iCs/>
          <w:lang w:val="el" w:eastAsia="de-AT"/>
        </w:rPr>
        <w:t xml:space="preserve">Digi-Ageing) και στοχεύει στην εμβάθυνση και εδραίωση της χρήσης των εργαλείων Digi-Ageing. Οι συμμετέχοντες θα πρέπει να </w:t>
      </w:r>
      <w:r w:rsidR="00821390" w:rsidRPr="001B4B61">
        <w:rPr>
          <w:bCs/>
          <w:iCs/>
          <w:lang w:val="el" w:eastAsia="de-AT"/>
        </w:rPr>
        <w:t>εξοικειωθούν</w:t>
      </w:r>
      <w:r w:rsidR="00821390">
        <w:rPr>
          <w:bCs/>
          <w:iCs/>
          <w:lang w:val="el" w:eastAsia="de-AT"/>
        </w:rPr>
        <w:t xml:space="preserve"> με</w:t>
      </w:r>
      <w:r w:rsidRPr="001B4B61">
        <w:rPr>
          <w:bCs/>
          <w:iCs/>
          <w:lang w:val="el" w:eastAsia="de-AT"/>
        </w:rPr>
        <w:t xml:space="preserve"> τις λειτουργίες της πλατφόρμας και να εξοικειωθούν όλο και περισσότερο με αυτήν. Είναι σημαντικό όλοι οι συμμετέχοντες να αναλάβουν ενεργό ρόλο και να</w:t>
      </w:r>
      <w:r w:rsidR="00821390">
        <w:rPr>
          <w:bCs/>
          <w:iCs/>
          <w:lang w:val="el" w:eastAsia="de-AT"/>
        </w:rPr>
        <w:t xml:space="preserve"> έχουν</w:t>
      </w:r>
      <w:r w:rsidRPr="001B4B61">
        <w:rPr>
          <w:bCs/>
          <w:iCs/>
          <w:lang w:val="el" w:eastAsia="de-AT"/>
        </w:rPr>
        <w:t xml:space="preserve"> υποστ</w:t>
      </w:r>
      <w:r w:rsidR="00821390">
        <w:rPr>
          <w:bCs/>
          <w:iCs/>
          <w:lang w:val="el" w:eastAsia="de-AT"/>
        </w:rPr>
        <w:t xml:space="preserve">ήριξη </w:t>
      </w:r>
      <w:r w:rsidRPr="001B4B61">
        <w:rPr>
          <w:bCs/>
          <w:iCs/>
          <w:lang w:val="el" w:eastAsia="de-AT"/>
        </w:rPr>
        <w:t xml:space="preserve"> από τον εκπαιδευτή εάν είναι απαραίτητο.</w:t>
      </w:r>
    </w:p>
    <w:p w14:paraId="1097E4E1" w14:textId="77777777" w:rsidR="00B00249" w:rsidRPr="006161A5" w:rsidRDefault="00B00249" w:rsidP="00B16026">
      <w:pPr>
        <w:rPr>
          <w:bCs/>
          <w:lang w:val="el-GR" w:eastAsia="en-GB"/>
        </w:rPr>
      </w:pPr>
    </w:p>
    <w:p w14:paraId="262F386C" w14:textId="54F98446" w:rsidR="00B16026" w:rsidRPr="00CA5E8C" w:rsidRDefault="00B75E7B" w:rsidP="00B16026">
      <w:pPr>
        <w:spacing w:before="120" w:after="60"/>
        <w:rPr>
          <w:rFonts w:eastAsia="Times New Roman"/>
          <w:b/>
          <w:iCs/>
          <w:lang w:val="en-GB" w:eastAsia="de-AT"/>
        </w:rPr>
      </w:pPr>
      <w:r>
        <w:rPr>
          <w:b/>
          <w:iCs/>
          <w:lang w:val="el" w:eastAsia="de-AT"/>
        </w:rPr>
        <w:t>Μαθησιακ</w:t>
      </w:r>
      <w:r w:rsidR="00821390">
        <w:rPr>
          <w:b/>
          <w:iCs/>
          <w:lang w:val="el" w:eastAsia="de-AT"/>
        </w:rPr>
        <w:t>ό περιεχόμενο</w:t>
      </w:r>
      <w:r w:rsidR="00B16026" w:rsidRPr="00CA5E8C">
        <w:rPr>
          <w:b/>
          <w:iCs/>
          <w:lang w:val="el" w:eastAsia="de-AT"/>
        </w:rPr>
        <w:t>:</w:t>
      </w:r>
    </w:p>
    <w:p w14:paraId="67069AB4" w14:textId="406FBA7C" w:rsidR="009D3A26" w:rsidRPr="00821390" w:rsidRDefault="001B4B61" w:rsidP="0063185F">
      <w:pPr>
        <w:pStyle w:val="ListParagraph"/>
        <w:numPr>
          <w:ilvl w:val="0"/>
          <w:numId w:val="19"/>
        </w:numPr>
        <w:spacing w:line="360" w:lineRule="auto"/>
        <w:rPr>
          <w:lang w:val="el-GR" w:eastAsia="en-GB"/>
        </w:rPr>
      </w:pPr>
      <w:r>
        <w:rPr>
          <w:lang w:val="el" w:eastAsia="en-GB"/>
        </w:rPr>
        <w:t>Εφαρμογή</w:t>
      </w:r>
      <w:r w:rsidRPr="00821390">
        <w:rPr>
          <w:lang w:val="el-GR" w:eastAsia="en-GB"/>
        </w:rPr>
        <w:t xml:space="preserve"> </w:t>
      </w:r>
      <w:r>
        <w:rPr>
          <w:lang w:val="el" w:eastAsia="en-GB"/>
        </w:rPr>
        <w:t>του</w:t>
      </w:r>
      <w:r w:rsidRPr="00821390">
        <w:rPr>
          <w:lang w:val="el-GR" w:eastAsia="en-GB"/>
        </w:rPr>
        <w:t xml:space="preserve"> </w:t>
      </w:r>
      <w:r>
        <w:rPr>
          <w:lang w:val="el" w:eastAsia="en-GB"/>
        </w:rPr>
        <w:t>εργαλείου</w:t>
      </w:r>
      <w:r w:rsidRPr="00821390">
        <w:rPr>
          <w:lang w:val="el-GR" w:eastAsia="en-GB"/>
        </w:rPr>
        <w:t xml:space="preserve"> </w:t>
      </w:r>
      <w:r w:rsidRPr="006161A5">
        <w:rPr>
          <w:lang w:val="en-US" w:eastAsia="en-GB"/>
        </w:rPr>
        <w:t>Digi</w:t>
      </w:r>
      <w:r w:rsidRPr="00821390">
        <w:rPr>
          <w:lang w:val="el-GR" w:eastAsia="en-GB"/>
        </w:rPr>
        <w:t>-</w:t>
      </w:r>
      <w:r w:rsidRPr="006161A5">
        <w:rPr>
          <w:lang w:val="en-US" w:eastAsia="en-GB"/>
        </w:rPr>
        <w:t>Ageing</w:t>
      </w:r>
      <w:r w:rsidRPr="00821390">
        <w:rPr>
          <w:lang w:val="el-GR" w:eastAsia="en-GB"/>
        </w:rPr>
        <w:t xml:space="preserve"> </w:t>
      </w:r>
      <w:r w:rsidR="00821390">
        <w:rPr>
          <w:lang w:val="el-GR" w:eastAsia="en-GB"/>
        </w:rPr>
        <w:t>αναγνώρισης και αναπόλησης</w:t>
      </w:r>
    </w:p>
    <w:p w14:paraId="28551DE3" w14:textId="77777777" w:rsidR="00B00249" w:rsidRPr="00821390" w:rsidRDefault="00B00249" w:rsidP="00B16026">
      <w:pPr>
        <w:spacing w:before="120" w:after="60"/>
        <w:rPr>
          <w:rFonts w:eastAsia="Times New Roman"/>
          <w:b/>
          <w:iCs/>
          <w:lang w:val="el-GR" w:eastAsia="de-AT"/>
        </w:rPr>
      </w:pPr>
    </w:p>
    <w:p w14:paraId="10A1109F" w14:textId="53972F44" w:rsidR="00B16026" w:rsidRPr="00CA5E8C" w:rsidRDefault="00B75E7B" w:rsidP="00B16026">
      <w:pPr>
        <w:spacing w:before="120" w:after="60"/>
        <w:rPr>
          <w:rFonts w:eastAsia="Times New Roman"/>
          <w:b/>
          <w:iCs/>
          <w:lang w:val="en-GB" w:eastAsia="de-AT"/>
        </w:rPr>
      </w:pPr>
      <w:r>
        <w:rPr>
          <w:b/>
          <w:iCs/>
          <w:lang w:val="el" w:eastAsia="de-AT"/>
        </w:rPr>
        <w:t>Μαθ</w:t>
      </w:r>
      <w:r w:rsidR="00821390">
        <w:rPr>
          <w:b/>
          <w:iCs/>
          <w:lang w:val="el" w:eastAsia="de-AT"/>
        </w:rPr>
        <w:t>ησιακά Αποτελέσματα</w:t>
      </w:r>
      <w:r w:rsidR="00B16026" w:rsidRPr="00CA5E8C">
        <w:rPr>
          <w:b/>
          <w:iCs/>
          <w:lang w:val="el" w:eastAsia="de-AT"/>
        </w:rPr>
        <w:t>:</w:t>
      </w:r>
    </w:p>
    <w:p w14:paraId="0E075990" w14:textId="77777777" w:rsidR="00B16026" w:rsidRPr="00CA5E8C" w:rsidRDefault="00B16026" w:rsidP="00B16026">
      <w:pPr>
        <w:rPr>
          <w:lang w:val="en-GB" w:eastAsia="en-GB"/>
        </w:rPr>
      </w:pPr>
      <w:r w:rsidRPr="00CA5E8C">
        <w:rPr>
          <w:lang w:val="el" w:eastAsia="en-GB"/>
        </w:rPr>
        <w:t>Οι συμμετέχοντες ...</w:t>
      </w:r>
    </w:p>
    <w:p w14:paraId="56058E0E" w14:textId="4A80AEE6" w:rsidR="009D3A26" w:rsidRPr="006161A5" w:rsidRDefault="00FC081A" w:rsidP="009D3A26">
      <w:pPr>
        <w:numPr>
          <w:ilvl w:val="0"/>
          <w:numId w:val="13"/>
        </w:numPr>
        <w:autoSpaceDE w:val="0"/>
        <w:autoSpaceDN w:val="0"/>
        <w:adjustRightInd w:val="0"/>
        <w:spacing w:after="0" w:line="360" w:lineRule="auto"/>
        <w:jc w:val="both"/>
        <w:rPr>
          <w:bCs/>
          <w:lang w:val="el-GR"/>
        </w:rPr>
      </w:pPr>
      <w:r w:rsidRPr="00FC081A">
        <w:rPr>
          <w:bCs/>
          <w:i/>
          <w:lang w:val="el"/>
        </w:rPr>
        <w:t>είναι εξοικειωμένοι με</w:t>
      </w:r>
      <w:r w:rsidRPr="00FC081A">
        <w:rPr>
          <w:bCs/>
          <w:lang w:val="el"/>
        </w:rPr>
        <w:t xml:space="preserve"> τις λειτουργίες των εργαλείων Digi-Ageing και τα χρησιμοποιούν σωστά</w:t>
      </w:r>
      <w:r w:rsidR="009D3A26">
        <w:rPr>
          <w:bCs/>
          <w:lang w:val="el"/>
        </w:rPr>
        <w:t>.</w:t>
      </w:r>
    </w:p>
    <w:p w14:paraId="4E713282" w14:textId="77777777" w:rsidR="009D3A26" w:rsidRPr="006161A5" w:rsidRDefault="009D3A26" w:rsidP="009D3A26">
      <w:pPr>
        <w:autoSpaceDE w:val="0"/>
        <w:autoSpaceDN w:val="0"/>
        <w:adjustRightInd w:val="0"/>
        <w:spacing w:after="0" w:line="360" w:lineRule="auto"/>
        <w:ind w:left="360"/>
        <w:jc w:val="both"/>
        <w:rPr>
          <w:bCs/>
          <w:lang w:val="el-GR"/>
        </w:rPr>
      </w:pPr>
    </w:p>
    <w:p w14:paraId="04A47ABA" w14:textId="1B2EC8C4" w:rsidR="00D93113" w:rsidRPr="001B4B61" w:rsidRDefault="00D93113" w:rsidP="00FC081A">
      <w:pPr>
        <w:autoSpaceDE w:val="0"/>
        <w:autoSpaceDN w:val="0"/>
        <w:adjustRightInd w:val="0"/>
        <w:spacing w:after="0" w:line="360" w:lineRule="auto"/>
        <w:jc w:val="both"/>
        <w:rPr>
          <w:b/>
          <w:bCs/>
          <w:lang w:val="en-GB"/>
        </w:rPr>
      </w:pPr>
      <w:r w:rsidRPr="001B4B61">
        <w:rPr>
          <w:b/>
          <w:bCs/>
          <w:lang w:val="el"/>
        </w:rPr>
        <w:t>Εκπαιδευτικό Υλικό:</w:t>
      </w:r>
    </w:p>
    <w:p w14:paraId="51604401" w14:textId="77777777" w:rsidR="001B4B61" w:rsidRPr="00C97542" w:rsidRDefault="001B4B61" w:rsidP="001B4B61">
      <w:pPr>
        <w:pStyle w:val="ListParagraph"/>
        <w:numPr>
          <w:ilvl w:val="0"/>
          <w:numId w:val="13"/>
        </w:numPr>
        <w:spacing w:line="360" w:lineRule="auto"/>
        <w:rPr>
          <w:lang w:val="en-GB" w:eastAsia="en-GB"/>
        </w:rPr>
      </w:pPr>
      <w:r w:rsidRPr="00C97542">
        <w:rPr>
          <w:lang w:val="el" w:eastAsia="en-GB"/>
        </w:rPr>
        <w:t>Digi-Ageing – Εγχειρίδιο χρήσης</w:t>
      </w:r>
    </w:p>
    <w:p w14:paraId="73BF5278" w14:textId="06B691A3" w:rsidR="006A4A45" w:rsidRPr="006161A5" w:rsidRDefault="00FC081A" w:rsidP="00D93113">
      <w:pPr>
        <w:pStyle w:val="ListParagraph"/>
        <w:numPr>
          <w:ilvl w:val="0"/>
          <w:numId w:val="13"/>
        </w:numPr>
        <w:spacing w:line="360" w:lineRule="auto"/>
        <w:rPr>
          <w:lang w:val="el-GR" w:eastAsia="en-GB"/>
        </w:rPr>
      </w:pPr>
      <w:r>
        <w:rPr>
          <w:lang w:val="el" w:eastAsia="en-GB"/>
        </w:rPr>
        <w:t>Ψηφιακή συσκευή με σύνδεση στο διαδίκτυο</w:t>
      </w:r>
    </w:p>
    <w:p w14:paraId="24FDD2DD" w14:textId="20448BE9" w:rsidR="009D3A26" w:rsidRDefault="00DC5AAA" w:rsidP="00D93113">
      <w:pPr>
        <w:pStyle w:val="ListParagraph"/>
        <w:numPr>
          <w:ilvl w:val="0"/>
          <w:numId w:val="13"/>
        </w:numPr>
        <w:spacing w:line="360" w:lineRule="auto"/>
        <w:rPr>
          <w:lang w:val="en-GB" w:eastAsia="en-GB"/>
        </w:rPr>
      </w:pPr>
      <w:r w:rsidRPr="00DC5AAA">
        <w:rPr>
          <w:lang w:val="el" w:eastAsia="en-GB"/>
        </w:rPr>
        <w:t>03_</w:t>
      </w:r>
      <w:r w:rsidR="00821390">
        <w:rPr>
          <w:lang w:val="el-GR" w:eastAsia="en-GB"/>
        </w:rPr>
        <w:t>Αλλαγή οργανισμού</w:t>
      </w:r>
    </w:p>
    <w:p w14:paraId="3A365557" w14:textId="69E7393F" w:rsidR="00DC5AAA" w:rsidRPr="009D3A26" w:rsidRDefault="009D3A26" w:rsidP="009D3A26">
      <w:pPr>
        <w:rPr>
          <w:lang w:val="en-GB" w:eastAsia="en-GB"/>
        </w:rPr>
      </w:pPr>
      <w:r>
        <w:rPr>
          <w:lang w:val="en-GB" w:eastAsia="en-GB"/>
        </w:rPr>
        <w:br w:type="page"/>
      </w:r>
    </w:p>
    <w:p w14:paraId="524DAF59" w14:textId="233C2AE4" w:rsidR="001B4B61" w:rsidRPr="006161A5" w:rsidRDefault="00F2459C" w:rsidP="001B4B61">
      <w:pPr>
        <w:pStyle w:val="Heading2"/>
        <w:rPr>
          <w:lang w:val="el-GR"/>
        </w:rPr>
      </w:pPr>
      <w:bookmarkStart w:id="12" w:name="_Toc137220693"/>
      <w:r w:rsidRPr="00F2459C">
        <w:rPr>
          <w:lang w:val="el"/>
        </w:rPr>
        <w:t xml:space="preserve">ΜΑΘΗΜΑ 6: Επικοινωνία &amp; Αξιολόγηση [Πρόσωπο με Πρόσωπο &amp; </w:t>
      </w:r>
      <w:r w:rsidR="00821390">
        <w:rPr>
          <w:lang w:val="el"/>
        </w:rPr>
        <w:t>Διαδικτυακά</w:t>
      </w:r>
      <w:r w:rsidRPr="00F2459C">
        <w:rPr>
          <w:lang w:val="el"/>
        </w:rPr>
        <w:t>]</w:t>
      </w:r>
      <w:bookmarkEnd w:id="12"/>
    </w:p>
    <w:p w14:paraId="2D1E0C96" w14:textId="7E527E35" w:rsidR="00490A3F" w:rsidRPr="006161A5" w:rsidRDefault="00490A3F" w:rsidP="00D365DA">
      <w:pPr>
        <w:jc w:val="both"/>
        <w:rPr>
          <w:lang w:val="el-GR"/>
        </w:rPr>
      </w:pPr>
      <w:r w:rsidRPr="00490A3F">
        <w:rPr>
          <w:lang w:val="el"/>
        </w:rPr>
        <w:t>Σ</w:t>
      </w:r>
      <w:r w:rsidR="00821390">
        <w:rPr>
          <w:lang w:val="el"/>
        </w:rPr>
        <w:t>το</w:t>
      </w:r>
      <w:r w:rsidRPr="00490A3F">
        <w:rPr>
          <w:lang w:val="el"/>
        </w:rPr>
        <w:t xml:space="preserve"> ένα τελικό στάδιο </w:t>
      </w:r>
      <w:r w:rsidR="00821390">
        <w:rPr>
          <w:lang w:val="el"/>
        </w:rPr>
        <w:t>μάθησης</w:t>
      </w:r>
      <w:r w:rsidRPr="00490A3F">
        <w:rPr>
          <w:lang w:val="el"/>
        </w:rPr>
        <w:t xml:space="preserve">, </w:t>
      </w:r>
      <w:r w:rsidR="00CA65AB">
        <w:rPr>
          <w:lang w:val="el"/>
        </w:rPr>
        <w:t>οι συμμετέχοντες μαθαίνουν τ</w:t>
      </w:r>
      <w:r w:rsidRPr="00490A3F">
        <w:rPr>
          <w:lang w:val="el"/>
        </w:rPr>
        <w:t xml:space="preserve">η </w:t>
      </w:r>
      <w:r w:rsidR="00CA65AB">
        <w:rPr>
          <w:lang w:val="el"/>
        </w:rPr>
        <w:t>χρήση</w:t>
      </w:r>
      <w:r w:rsidRPr="00490A3F">
        <w:rPr>
          <w:lang w:val="el"/>
        </w:rPr>
        <w:t xml:space="preserve"> της εργαλειοθήκης </w:t>
      </w:r>
      <w:r w:rsidR="00CA65AB">
        <w:rPr>
          <w:lang w:val="el"/>
        </w:rPr>
        <w:t>με την χρήση</w:t>
      </w:r>
      <w:r w:rsidRPr="00490A3F">
        <w:rPr>
          <w:lang w:val="el"/>
        </w:rPr>
        <w:t xml:space="preserve"> φανταστικών καταστάσεων σε ζε</w:t>
      </w:r>
      <w:r w:rsidR="00CA65AB">
        <w:rPr>
          <w:lang w:val="el"/>
        </w:rPr>
        <w:t>υγάρια</w:t>
      </w:r>
      <w:r w:rsidRPr="00490A3F">
        <w:rPr>
          <w:lang w:val="el"/>
        </w:rPr>
        <w:t xml:space="preserve"> </w:t>
      </w:r>
      <w:r w:rsidR="00CA65AB">
        <w:rPr>
          <w:lang w:val="el"/>
        </w:rPr>
        <w:t>υπό</w:t>
      </w:r>
      <w:r w:rsidRPr="00490A3F">
        <w:rPr>
          <w:lang w:val="el"/>
        </w:rPr>
        <w:t xml:space="preserve"> τη μορφή παιχν</w:t>
      </w:r>
      <w:r w:rsidR="00CA65AB">
        <w:rPr>
          <w:lang w:val="el"/>
        </w:rPr>
        <w:t xml:space="preserve">ίδι με </w:t>
      </w:r>
      <w:r w:rsidRPr="00490A3F">
        <w:rPr>
          <w:lang w:val="el"/>
        </w:rPr>
        <w:t>ρόλ</w:t>
      </w:r>
      <w:r w:rsidR="00CA65AB">
        <w:rPr>
          <w:lang w:val="el"/>
        </w:rPr>
        <w:t>ους</w:t>
      </w:r>
      <w:r w:rsidRPr="00490A3F">
        <w:rPr>
          <w:lang w:val="el"/>
        </w:rPr>
        <w:t xml:space="preserve">. Οι συμμετέχοντες βάζουν τον εαυτό τους σε μια κατάσταση αξιολόγησης χρησιμοποιώντας συγκεκριμένα </w:t>
      </w:r>
      <w:r w:rsidR="00CA65AB">
        <w:rPr>
          <w:lang w:val="el"/>
        </w:rPr>
        <w:t xml:space="preserve">παραδείγματα και καταστάσεις για να μπουν στην θέση </w:t>
      </w:r>
      <w:r w:rsidRPr="00490A3F">
        <w:rPr>
          <w:lang w:val="el"/>
        </w:rPr>
        <w:t>το</w:t>
      </w:r>
      <w:r w:rsidR="00CA65AB">
        <w:rPr>
          <w:lang w:val="el"/>
        </w:rPr>
        <w:t>υ</w:t>
      </w:r>
      <w:r w:rsidRPr="00490A3F">
        <w:rPr>
          <w:lang w:val="el"/>
        </w:rPr>
        <w:t xml:space="preserve"> ρόλο</w:t>
      </w:r>
      <w:r w:rsidR="00CA65AB">
        <w:rPr>
          <w:lang w:val="el"/>
        </w:rPr>
        <w:t>υ</w:t>
      </w:r>
      <w:r w:rsidRPr="00490A3F">
        <w:rPr>
          <w:lang w:val="el"/>
        </w:rPr>
        <w:t xml:space="preserve"> του πελάτη και του φροντιστή. Η εστίαση εδώ είναι στις επικοινωνιακές πτυχές. Αφού </w:t>
      </w:r>
      <w:proofErr w:type="spellStart"/>
      <w:r w:rsidRPr="00490A3F">
        <w:rPr>
          <w:lang w:val="el"/>
        </w:rPr>
        <w:t>εσωτερικευτούν</w:t>
      </w:r>
      <w:proofErr w:type="spellEnd"/>
      <w:r w:rsidRPr="00490A3F">
        <w:rPr>
          <w:lang w:val="el"/>
        </w:rPr>
        <w:t xml:space="preserve"> οι λειτουργίες της πλατφόρμας, οι φροντιστές μπορούν να επικεντρωθούν καλύτερα στη διαπροσωπική επικοινωνία κατά τη διάρκεια μιας αξιολόγησης με τα εργαλεία.</w:t>
      </w:r>
    </w:p>
    <w:p w14:paraId="37D2E703" w14:textId="77777777" w:rsidR="00EF3882" w:rsidRPr="006161A5" w:rsidRDefault="00EF3882" w:rsidP="001B4B61">
      <w:pPr>
        <w:rPr>
          <w:lang w:val="el-GR"/>
        </w:rPr>
      </w:pPr>
    </w:p>
    <w:p w14:paraId="2B555077" w14:textId="13D0359A" w:rsidR="00490A3F" w:rsidRPr="00CA5E8C" w:rsidRDefault="00490A3F" w:rsidP="00490A3F">
      <w:pPr>
        <w:spacing w:before="120" w:after="60"/>
        <w:rPr>
          <w:rFonts w:eastAsia="Times New Roman"/>
          <w:b/>
          <w:iCs/>
          <w:lang w:val="en-GB" w:eastAsia="de-AT"/>
        </w:rPr>
      </w:pPr>
      <w:r>
        <w:rPr>
          <w:b/>
          <w:iCs/>
          <w:lang w:val="el" w:eastAsia="de-AT"/>
        </w:rPr>
        <w:t>Μαθησιακ</w:t>
      </w:r>
      <w:r w:rsidR="00CA65AB">
        <w:rPr>
          <w:b/>
          <w:iCs/>
          <w:lang w:val="el" w:eastAsia="de-AT"/>
        </w:rPr>
        <w:t>ό περιεχόμενο</w:t>
      </w:r>
      <w:r w:rsidRPr="00CA5E8C">
        <w:rPr>
          <w:b/>
          <w:iCs/>
          <w:lang w:val="el" w:eastAsia="de-AT"/>
        </w:rPr>
        <w:t>:</w:t>
      </w:r>
    </w:p>
    <w:p w14:paraId="216A56D0" w14:textId="668C0C29" w:rsidR="00E407D3" w:rsidRPr="006161A5" w:rsidRDefault="00E407D3" w:rsidP="00E407D3">
      <w:pPr>
        <w:pStyle w:val="ListParagraph"/>
        <w:numPr>
          <w:ilvl w:val="0"/>
          <w:numId w:val="19"/>
        </w:numPr>
        <w:spacing w:line="360" w:lineRule="auto"/>
        <w:rPr>
          <w:rFonts w:eastAsia="Times New Roman"/>
          <w:iCs/>
          <w:lang w:val="el-GR" w:eastAsia="de-AT"/>
        </w:rPr>
      </w:pPr>
      <w:r w:rsidRPr="00E407D3">
        <w:rPr>
          <w:iCs/>
          <w:lang w:val="el" w:eastAsia="de-AT"/>
        </w:rPr>
        <w:t>Εφαρμογή των εργαλείων Digi-Ageing με έμφαση στην επικοινωνία κατά τη διάρκεια της αξιολόγησης</w:t>
      </w:r>
    </w:p>
    <w:p w14:paraId="25BB7EC7" w14:textId="77777777" w:rsidR="009D3A26" w:rsidRPr="006161A5" w:rsidRDefault="009D3A26" w:rsidP="009D3A26">
      <w:pPr>
        <w:spacing w:line="360" w:lineRule="auto"/>
        <w:ind w:left="360"/>
        <w:rPr>
          <w:rFonts w:eastAsia="Times New Roman"/>
          <w:iCs/>
          <w:lang w:val="el-GR" w:eastAsia="de-AT"/>
        </w:rPr>
      </w:pPr>
    </w:p>
    <w:p w14:paraId="3246E93A" w14:textId="6558F98C" w:rsidR="00490A3F" w:rsidRPr="00E407D3" w:rsidRDefault="00490A3F" w:rsidP="00E407D3">
      <w:pPr>
        <w:spacing w:line="360" w:lineRule="auto"/>
        <w:rPr>
          <w:rFonts w:eastAsia="Times New Roman"/>
          <w:b/>
          <w:iCs/>
          <w:lang w:val="en-GB" w:eastAsia="de-AT"/>
        </w:rPr>
      </w:pPr>
      <w:r w:rsidRPr="00E407D3">
        <w:rPr>
          <w:b/>
          <w:iCs/>
          <w:lang w:val="el" w:eastAsia="de-AT"/>
        </w:rPr>
        <w:t>Μαθησιακά Αποτελέσματα:</w:t>
      </w:r>
    </w:p>
    <w:p w14:paraId="656E12C3" w14:textId="77777777" w:rsidR="00490A3F" w:rsidRPr="00CA5E8C" w:rsidRDefault="00490A3F" w:rsidP="00490A3F">
      <w:pPr>
        <w:rPr>
          <w:lang w:val="en-GB" w:eastAsia="en-GB"/>
        </w:rPr>
      </w:pPr>
      <w:r w:rsidRPr="00CA5E8C">
        <w:rPr>
          <w:lang w:val="el" w:eastAsia="en-GB"/>
        </w:rPr>
        <w:t>Οι συμμετέχοντες ...</w:t>
      </w:r>
    </w:p>
    <w:p w14:paraId="66E283B6" w14:textId="18627E91" w:rsidR="00646030" w:rsidRPr="006161A5" w:rsidRDefault="00646030" w:rsidP="00646030">
      <w:pPr>
        <w:numPr>
          <w:ilvl w:val="0"/>
          <w:numId w:val="13"/>
        </w:numPr>
        <w:autoSpaceDE w:val="0"/>
        <w:autoSpaceDN w:val="0"/>
        <w:adjustRightInd w:val="0"/>
        <w:jc w:val="both"/>
        <w:rPr>
          <w:rFonts w:cstheme="minorHAnsi"/>
          <w:lang w:val="el-GR"/>
        </w:rPr>
      </w:pPr>
      <w:r w:rsidRPr="00646030">
        <w:rPr>
          <w:i/>
          <w:iCs/>
          <w:lang w:val="el"/>
        </w:rPr>
        <w:t xml:space="preserve">είναι εξοικειωμένοι με </w:t>
      </w:r>
      <w:r w:rsidRPr="00646030">
        <w:rPr>
          <w:lang w:val="el"/>
        </w:rPr>
        <w:t>τη χρήση των εργαλείων Digi-Ageing,</w:t>
      </w:r>
    </w:p>
    <w:p w14:paraId="0B4850B6" w14:textId="59A7F7A3" w:rsidR="00490A3F" w:rsidRPr="006161A5" w:rsidRDefault="00646030" w:rsidP="00646030">
      <w:pPr>
        <w:numPr>
          <w:ilvl w:val="0"/>
          <w:numId w:val="13"/>
        </w:numPr>
        <w:autoSpaceDE w:val="0"/>
        <w:autoSpaceDN w:val="0"/>
        <w:adjustRightInd w:val="0"/>
        <w:spacing w:after="0" w:line="360" w:lineRule="auto"/>
        <w:jc w:val="both"/>
        <w:rPr>
          <w:rFonts w:cstheme="minorHAnsi"/>
          <w:szCs w:val="24"/>
          <w:lang w:val="el-GR"/>
        </w:rPr>
      </w:pPr>
      <w:r w:rsidRPr="00646030">
        <w:rPr>
          <w:i/>
          <w:iCs/>
          <w:szCs w:val="24"/>
          <w:lang w:val="el"/>
        </w:rPr>
        <w:t>μπορ</w:t>
      </w:r>
      <w:r w:rsidR="00CA65AB">
        <w:rPr>
          <w:i/>
          <w:iCs/>
          <w:szCs w:val="24"/>
          <w:lang w:val="el"/>
        </w:rPr>
        <w:t>ούν</w:t>
      </w:r>
      <w:r w:rsidRPr="00646030">
        <w:rPr>
          <w:i/>
          <w:iCs/>
          <w:szCs w:val="24"/>
          <w:lang w:val="el"/>
        </w:rPr>
        <w:t xml:space="preserve"> να διατηρήσ</w:t>
      </w:r>
      <w:r w:rsidR="00CA65AB">
        <w:rPr>
          <w:i/>
          <w:iCs/>
          <w:szCs w:val="24"/>
          <w:lang w:val="el"/>
        </w:rPr>
        <w:t>ουν</w:t>
      </w:r>
      <w:r w:rsidRPr="00646030">
        <w:rPr>
          <w:i/>
          <w:iCs/>
          <w:szCs w:val="24"/>
          <w:lang w:val="el"/>
        </w:rPr>
        <w:t xml:space="preserve"> </w:t>
      </w:r>
      <w:r w:rsidRPr="00646030">
        <w:rPr>
          <w:szCs w:val="24"/>
          <w:lang w:val="el"/>
        </w:rPr>
        <w:t>μια συνομιλία με έναν πελάτη κατά τη διάρκεια της αξιολόγησης</w:t>
      </w:r>
    </w:p>
    <w:p w14:paraId="78932152" w14:textId="77777777" w:rsidR="0063185F" w:rsidRPr="006161A5" w:rsidRDefault="0063185F" w:rsidP="0063185F">
      <w:pPr>
        <w:autoSpaceDE w:val="0"/>
        <w:autoSpaceDN w:val="0"/>
        <w:adjustRightInd w:val="0"/>
        <w:spacing w:after="0" w:line="360" w:lineRule="auto"/>
        <w:ind w:left="360"/>
        <w:jc w:val="both"/>
        <w:rPr>
          <w:rFonts w:cstheme="minorHAnsi"/>
          <w:szCs w:val="24"/>
          <w:lang w:val="el-GR"/>
        </w:rPr>
      </w:pPr>
    </w:p>
    <w:p w14:paraId="704D16A1" w14:textId="77777777" w:rsidR="00490A3F" w:rsidRPr="001B4B61" w:rsidRDefault="00490A3F" w:rsidP="00490A3F">
      <w:pPr>
        <w:spacing w:line="360" w:lineRule="auto"/>
        <w:rPr>
          <w:b/>
          <w:bCs/>
          <w:lang w:val="en-GB"/>
        </w:rPr>
      </w:pPr>
      <w:r w:rsidRPr="001B4B61">
        <w:rPr>
          <w:b/>
          <w:bCs/>
          <w:lang w:val="el"/>
        </w:rPr>
        <w:t>Εκπαιδευτικό Υλικό:</w:t>
      </w:r>
    </w:p>
    <w:p w14:paraId="5708F33E" w14:textId="77777777" w:rsidR="00CC7505" w:rsidRPr="00C97542" w:rsidRDefault="00CC7505" w:rsidP="00CC7505">
      <w:pPr>
        <w:pStyle w:val="ListParagraph"/>
        <w:numPr>
          <w:ilvl w:val="0"/>
          <w:numId w:val="13"/>
        </w:numPr>
        <w:spacing w:line="360" w:lineRule="auto"/>
        <w:rPr>
          <w:lang w:val="en-GB" w:eastAsia="en-GB"/>
        </w:rPr>
      </w:pPr>
      <w:r w:rsidRPr="00C97542">
        <w:rPr>
          <w:lang w:val="el" w:eastAsia="en-GB"/>
        </w:rPr>
        <w:t>Digi-Ageing – Εγχειρίδιο χρήσης</w:t>
      </w:r>
    </w:p>
    <w:p w14:paraId="0D68758E" w14:textId="77777777" w:rsidR="00CC7505" w:rsidRPr="006161A5" w:rsidRDefault="00CC7505" w:rsidP="00CC7505">
      <w:pPr>
        <w:pStyle w:val="ListParagraph"/>
        <w:numPr>
          <w:ilvl w:val="0"/>
          <w:numId w:val="13"/>
        </w:numPr>
        <w:spacing w:line="360" w:lineRule="auto"/>
        <w:rPr>
          <w:lang w:val="el-GR" w:eastAsia="en-GB"/>
        </w:rPr>
      </w:pPr>
      <w:r>
        <w:rPr>
          <w:lang w:val="el" w:eastAsia="en-GB"/>
        </w:rPr>
        <w:t>Ψηφιακή συσκευή με σύνδεση στο διαδίκτυο</w:t>
      </w:r>
    </w:p>
    <w:p w14:paraId="305B253E" w14:textId="0EC3FBDD" w:rsidR="00490A3F" w:rsidRDefault="00D402CF" w:rsidP="001B4B61">
      <w:pPr>
        <w:pStyle w:val="ListParagraph"/>
        <w:numPr>
          <w:ilvl w:val="0"/>
          <w:numId w:val="13"/>
        </w:numPr>
        <w:spacing w:line="360" w:lineRule="auto"/>
        <w:rPr>
          <w:lang w:val="en-GB" w:eastAsia="en-GB"/>
        </w:rPr>
      </w:pPr>
      <w:r w:rsidRPr="00D402CF">
        <w:rPr>
          <w:lang w:val="el" w:eastAsia="en-GB"/>
        </w:rPr>
        <w:t>A#11_</w:t>
      </w:r>
      <w:r w:rsidR="00CA65AB">
        <w:rPr>
          <w:lang w:val="el" w:eastAsia="en-GB"/>
        </w:rPr>
        <w:t>Π</w:t>
      </w:r>
      <w:r w:rsidRPr="00D402CF">
        <w:rPr>
          <w:lang w:val="el" w:eastAsia="en-GB"/>
        </w:rPr>
        <w:t xml:space="preserve">εριγραφή </w:t>
      </w:r>
      <w:r w:rsidR="00CA65AB">
        <w:rPr>
          <w:lang w:val="el" w:eastAsia="en-GB"/>
        </w:rPr>
        <w:t>περιστατικού</w:t>
      </w:r>
    </w:p>
    <w:p w14:paraId="641E5CEA" w14:textId="78501167" w:rsidR="00D402CF" w:rsidRPr="00CA65AB" w:rsidRDefault="00D402CF" w:rsidP="001B4B61">
      <w:pPr>
        <w:pStyle w:val="ListParagraph"/>
        <w:numPr>
          <w:ilvl w:val="0"/>
          <w:numId w:val="13"/>
        </w:numPr>
        <w:spacing w:line="360" w:lineRule="auto"/>
        <w:rPr>
          <w:lang w:val="el-GR" w:eastAsia="en-GB"/>
        </w:rPr>
      </w:pPr>
      <w:r w:rsidRPr="00D402CF">
        <w:rPr>
          <w:lang w:val="el" w:eastAsia="en-GB"/>
        </w:rPr>
        <w:t>A#12_</w:t>
      </w:r>
      <w:r w:rsidR="00CA65AB">
        <w:rPr>
          <w:lang w:val="el" w:eastAsia="en-GB"/>
        </w:rPr>
        <w:t>Χρήση</w:t>
      </w:r>
      <w:r w:rsidRPr="00D402CF">
        <w:rPr>
          <w:lang w:val="el" w:eastAsia="en-GB"/>
        </w:rPr>
        <w:t xml:space="preserve"> πλασματικ</w:t>
      </w:r>
      <w:r w:rsidR="00CA65AB">
        <w:rPr>
          <w:lang w:val="el" w:eastAsia="en-GB"/>
        </w:rPr>
        <w:t>ών</w:t>
      </w:r>
      <w:r w:rsidRPr="00D402CF">
        <w:rPr>
          <w:lang w:val="el" w:eastAsia="en-GB"/>
        </w:rPr>
        <w:t xml:space="preserve"> χαρακτήρ</w:t>
      </w:r>
      <w:r w:rsidR="00CA65AB">
        <w:rPr>
          <w:lang w:val="el" w:eastAsia="en-GB"/>
        </w:rPr>
        <w:t>ων</w:t>
      </w:r>
      <w:r w:rsidRPr="00D402CF">
        <w:rPr>
          <w:lang w:val="el" w:eastAsia="en-GB"/>
        </w:rPr>
        <w:t xml:space="preserve"> </w:t>
      </w:r>
    </w:p>
    <w:p w14:paraId="3285FE49" w14:textId="0CC96CE9" w:rsidR="0063185F" w:rsidRDefault="00CA65AB" w:rsidP="006365E6">
      <w:pPr>
        <w:pStyle w:val="ListParagraph"/>
        <w:numPr>
          <w:ilvl w:val="0"/>
          <w:numId w:val="13"/>
        </w:numPr>
        <w:spacing w:line="360" w:lineRule="auto"/>
        <w:rPr>
          <w:lang w:val="en-GB" w:eastAsia="en-GB"/>
        </w:rPr>
      </w:pPr>
      <w:r w:rsidRPr="00D402CF">
        <w:rPr>
          <w:lang w:val="el" w:eastAsia="en-GB"/>
        </w:rPr>
        <w:t>A#13</w:t>
      </w:r>
      <w:r>
        <w:rPr>
          <w:lang w:val="el" w:eastAsia="en-GB"/>
        </w:rPr>
        <w:t xml:space="preserve">_Χρήση ρόλου </w:t>
      </w:r>
      <w:r w:rsidR="00D402CF" w:rsidRPr="00D402CF">
        <w:rPr>
          <w:lang w:val="el" w:eastAsia="en-GB"/>
        </w:rPr>
        <w:t>φροντιστ</w:t>
      </w:r>
      <w:r>
        <w:rPr>
          <w:lang w:val="el" w:eastAsia="en-GB"/>
        </w:rPr>
        <w:t>ή</w:t>
      </w:r>
    </w:p>
    <w:p w14:paraId="1AC49682" w14:textId="5EE15EF3" w:rsidR="00D402CF" w:rsidRPr="0063185F" w:rsidRDefault="0063185F" w:rsidP="0063185F">
      <w:pPr>
        <w:rPr>
          <w:lang w:val="en-GB" w:eastAsia="en-GB"/>
        </w:rPr>
      </w:pPr>
      <w:r>
        <w:rPr>
          <w:lang w:val="en-GB" w:eastAsia="en-GB"/>
        </w:rPr>
        <w:br w:type="page"/>
      </w:r>
    </w:p>
    <w:p w14:paraId="23397B23" w14:textId="4FEE8DEE" w:rsidR="00DE325F" w:rsidRDefault="00DE325F" w:rsidP="00DE325F">
      <w:pPr>
        <w:pStyle w:val="Heading2"/>
        <w:rPr>
          <w:lang w:val="en-GB"/>
        </w:rPr>
      </w:pPr>
      <w:bookmarkStart w:id="13" w:name="_Toc137220694"/>
      <w:r w:rsidRPr="00CA5E8C">
        <w:rPr>
          <w:lang w:val="el"/>
        </w:rPr>
        <w:t>Εφαρμογή στην πράξη</w:t>
      </w:r>
      <w:r w:rsidR="002273F0">
        <w:rPr>
          <w:lang w:val="el"/>
        </w:rPr>
        <w:t xml:space="preserve"> [</w:t>
      </w:r>
      <w:r w:rsidR="00A813F6">
        <w:rPr>
          <w:lang w:val="el"/>
        </w:rPr>
        <w:t>Διαδικτυακά</w:t>
      </w:r>
      <w:r w:rsidR="002273F0">
        <w:rPr>
          <w:lang w:val="el"/>
        </w:rPr>
        <w:t>]</w:t>
      </w:r>
      <w:bookmarkEnd w:id="13"/>
    </w:p>
    <w:p w14:paraId="5473CB03" w14:textId="47598208" w:rsidR="00B16026" w:rsidRPr="006161A5" w:rsidRDefault="006D1797" w:rsidP="008F10F0">
      <w:pPr>
        <w:jc w:val="both"/>
        <w:rPr>
          <w:lang w:val="el-GR"/>
        </w:rPr>
      </w:pPr>
      <w:r w:rsidRPr="006D1797">
        <w:rPr>
          <w:lang w:val="el"/>
        </w:rPr>
        <w:t xml:space="preserve">Μετά την ολοκλήρωση της </w:t>
      </w:r>
      <w:proofErr w:type="spellStart"/>
      <w:r w:rsidRPr="006D1797">
        <w:rPr>
          <w:lang w:val="el"/>
        </w:rPr>
        <w:t>δι</w:t>
      </w:r>
      <w:r w:rsidR="00A813F6">
        <w:rPr>
          <w:lang w:val="el"/>
        </w:rPr>
        <w:t>η</w:t>
      </w:r>
      <w:r w:rsidRPr="006D1797">
        <w:rPr>
          <w:lang w:val="el"/>
        </w:rPr>
        <w:t>μερ</w:t>
      </w:r>
      <w:r w:rsidR="00A813F6">
        <w:rPr>
          <w:lang w:val="el"/>
        </w:rPr>
        <w:t>ή</w:t>
      </w:r>
      <w:r w:rsidRPr="006D1797">
        <w:rPr>
          <w:lang w:val="el"/>
        </w:rPr>
        <w:t>ς</w:t>
      </w:r>
      <w:proofErr w:type="spellEnd"/>
      <w:r w:rsidRPr="006D1797">
        <w:rPr>
          <w:lang w:val="el"/>
        </w:rPr>
        <w:t xml:space="preserve"> κατάρτισης μικτής μάθησης, οι γνώσεις και ικανότητες </w:t>
      </w:r>
      <w:r w:rsidR="00A813F6">
        <w:rPr>
          <w:lang w:val="el"/>
        </w:rPr>
        <w:t xml:space="preserve">που αποκτήθηκαν </w:t>
      </w:r>
      <w:r w:rsidRPr="006D1797">
        <w:rPr>
          <w:lang w:val="el"/>
        </w:rPr>
        <w:t>θα εφαρμοστούν στην πράξη. Οι συμμετέχοντες αναμένεται να πραγματοποιήσουν τουλάχιστον μία πλήρη αξιολόγηση Digi-Ageing χρησιμοποιώντας την εργαλειοθήκη (εργαλεία διαλογής και ανάμνησης) με έναν ή περισσότερους πραγματικούς πελάτες στην πράξη. Στη συνέχεια, θα πρέπει να γραφτεί μια σύντομη αναφορά περίπτωσης με προσωπικό προβληματισμό (έως 2 σελίδες) και να υποβληθεί στον εκπαιδευτή. Εκτός από τη συμμετοχή στην εκπαίδευση, αυτή η τελική εργασία αποτελεί προϋπόθεση για τη λήψη του πιστοποιητικού εκπαιδευτή</w:t>
      </w:r>
      <w:r>
        <w:rPr>
          <w:lang w:val="el"/>
        </w:rPr>
        <w:t xml:space="preserve"> Digi-Ageing.</w:t>
      </w:r>
    </w:p>
    <w:p w14:paraId="1DB6092F" w14:textId="77777777" w:rsidR="008F10F0" w:rsidRPr="006161A5" w:rsidRDefault="008F10F0" w:rsidP="00B16026">
      <w:pPr>
        <w:rPr>
          <w:lang w:val="el-GR" w:eastAsia="en-GB"/>
        </w:rPr>
      </w:pPr>
    </w:p>
    <w:p w14:paraId="70F73B72" w14:textId="41E239B9" w:rsidR="00DE325F" w:rsidRPr="00CA5E8C" w:rsidRDefault="00B75E7B" w:rsidP="00DE325F">
      <w:pPr>
        <w:spacing w:before="120" w:after="60"/>
        <w:rPr>
          <w:rFonts w:eastAsia="Times New Roman"/>
          <w:b/>
          <w:iCs/>
          <w:lang w:val="en-GB" w:eastAsia="de-AT"/>
        </w:rPr>
      </w:pPr>
      <w:r>
        <w:rPr>
          <w:b/>
          <w:iCs/>
          <w:lang w:val="el" w:eastAsia="de-AT"/>
        </w:rPr>
        <w:t>Μαθησιακ</w:t>
      </w:r>
      <w:r w:rsidR="00A813F6">
        <w:rPr>
          <w:b/>
          <w:iCs/>
          <w:lang w:val="el" w:eastAsia="de-AT"/>
        </w:rPr>
        <w:t>ό περιεχόμενο</w:t>
      </w:r>
      <w:r w:rsidR="00DE325F" w:rsidRPr="00CA5E8C">
        <w:rPr>
          <w:b/>
          <w:iCs/>
          <w:lang w:val="el" w:eastAsia="de-AT"/>
        </w:rPr>
        <w:t>:</w:t>
      </w:r>
    </w:p>
    <w:p w14:paraId="6F35A190" w14:textId="4E0C3599" w:rsidR="00DE325F" w:rsidRPr="006161A5" w:rsidRDefault="00DE325F" w:rsidP="00DE325F">
      <w:pPr>
        <w:pStyle w:val="ListParagraph"/>
        <w:numPr>
          <w:ilvl w:val="0"/>
          <w:numId w:val="19"/>
        </w:numPr>
        <w:spacing w:line="360" w:lineRule="auto"/>
        <w:rPr>
          <w:lang w:val="el-GR" w:eastAsia="en-GB"/>
        </w:rPr>
      </w:pPr>
      <w:r w:rsidRPr="00CA5E8C">
        <w:rPr>
          <w:lang w:val="el" w:eastAsia="en-GB"/>
        </w:rPr>
        <w:t xml:space="preserve">Εφαρμογή των εργαλείων </w:t>
      </w:r>
      <w:proofErr w:type="spellStart"/>
      <w:r w:rsidRPr="00CA5E8C">
        <w:rPr>
          <w:lang w:val="el" w:eastAsia="en-GB"/>
        </w:rPr>
        <w:t>Digi-Ageing</w:t>
      </w:r>
      <w:r w:rsidR="006053BF">
        <w:rPr>
          <w:lang w:val="el" w:eastAsia="en-GB"/>
        </w:rPr>
        <w:t>στην</w:t>
      </w:r>
      <w:proofErr w:type="spellEnd"/>
      <w:r w:rsidR="00CA43FE">
        <w:rPr>
          <w:lang w:val="el" w:eastAsia="en-GB"/>
        </w:rPr>
        <w:t xml:space="preserve"> πράξη</w:t>
      </w:r>
    </w:p>
    <w:p w14:paraId="13549876" w14:textId="1EFCE054" w:rsidR="006053BF" w:rsidRDefault="00A813F6" w:rsidP="00DE325F">
      <w:pPr>
        <w:pStyle w:val="ListParagraph"/>
        <w:numPr>
          <w:ilvl w:val="0"/>
          <w:numId w:val="19"/>
        </w:numPr>
        <w:spacing w:line="360" w:lineRule="auto"/>
        <w:rPr>
          <w:lang w:val="en-GB" w:eastAsia="en-GB"/>
        </w:rPr>
      </w:pPr>
      <w:r>
        <w:rPr>
          <w:lang w:val="el" w:eastAsia="en-GB"/>
        </w:rPr>
        <w:t>Συμπλήρωση</w:t>
      </w:r>
      <w:r w:rsidR="006053BF">
        <w:rPr>
          <w:lang w:val="el" w:eastAsia="en-GB"/>
        </w:rPr>
        <w:t xml:space="preserve"> αναφοράς περίπτωσης</w:t>
      </w:r>
    </w:p>
    <w:p w14:paraId="14217C22" w14:textId="77777777" w:rsidR="0063185F" w:rsidRPr="0063185F" w:rsidRDefault="0063185F" w:rsidP="0063185F">
      <w:pPr>
        <w:spacing w:line="360" w:lineRule="auto"/>
        <w:ind w:left="360"/>
        <w:rPr>
          <w:lang w:val="en-GB" w:eastAsia="en-GB"/>
        </w:rPr>
      </w:pPr>
    </w:p>
    <w:p w14:paraId="778405D3" w14:textId="1CF26B69" w:rsidR="00DE325F" w:rsidRPr="00CA5E8C" w:rsidRDefault="00B75E7B" w:rsidP="00DE325F">
      <w:pPr>
        <w:spacing w:before="120" w:after="60"/>
        <w:rPr>
          <w:rFonts w:eastAsia="Times New Roman"/>
          <w:b/>
          <w:iCs/>
          <w:lang w:val="en-GB" w:eastAsia="de-AT"/>
        </w:rPr>
      </w:pPr>
      <w:r>
        <w:rPr>
          <w:b/>
          <w:iCs/>
          <w:lang w:val="el" w:eastAsia="de-AT"/>
        </w:rPr>
        <w:t>Μαθ</w:t>
      </w:r>
      <w:r w:rsidR="00A813F6">
        <w:rPr>
          <w:b/>
          <w:iCs/>
          <w:lang w:val="el" w:eastAsia="de-AT"/>
        </w:rPr>
        <w:t>ησιακά αποτελέσματα</w:t>
      </w:r>
      <w:r w:rsidR="00DE325F" w:rsidRPr="00CA5E8C">
        <w:rPr>
          <w:b/>
          <w:iCs/>
          <w:lang w:val="el" w:eastAsia="de-AT"/>
        </w:rPr>
        <w:t>:</w:t>
      </w:r>
    </w:p>
    <w:p w14:paraId="1EE05AE1" w14:textId="77777777" w:rsidR="00DE325F" w:rsidRPr="00CA5E8C" w:rsidRDefault="00DE325F" w:rsidP="00DE325F">
      <w:pPr>
        <w:rPr>
          <w:lang w:val="en-GB" w:eastAsia="en-GB"/>
        </w:rPr>
      </w:pPr>
      <w:r w:rsidRPr="00CA5E8C">
        <w:rPr>
          <w:lang w:val="el" w:eastAsia="en-GB"/>
        </w:rPr>
        <w:t>Οι συμμετέχοντες ...</w:t>
      </w:r>
    </w:p>
    <w:p w14:paraId="45F9702A" w14:textId="50878329" w:rsidR="006E67C6" w:rsidRPr="006161A5" w:rsidRDefault="006E67C6" w:rsidP="006E67C6">
      <w:pPr>
        <w:numPr>
          <w:ilvl w:val="0"/>
          <w:numId w:val="21"/>
        </w:numPr>
        <w:autoSpaceDE w:val="0"/>
        <w:autoSpaceDN w:val="0"/>
        <w:adjustRightInd w:val="0"/>
        <w:spacing w:after="0" w:line="360" w:lineRule="auto"/>
        <w:jc w:val="both"/>
        <w:rPr>
          <w:bCs/>
          <w:szCs w:val="24"/>
          <w:lang w:val="el-GR"/>
        </w:rPr>
      </w:pPr>
      <w:r w:rsidRPr="006E67C6">
        <w:rPr>
          <w:bCs/>
          <w:i/>
          <w:iCs/>
          <w:szCs w:val="24"/>
          <w:lang w:val="el"/>
        </w:rPr>
        <w:t>εφαρμ</w:t>
      </w:r>
      <w:r w:rsidR="00A813F6">
        <w:rPr>
          <w:bCs/>
          <w:i/>
          <w:iCs/>
          <w:szCs w:val="24"/>
          <w:lang w:val="el"/>
        </w:rPr>
        <w:t>όζουν</w:t>
      </w:r>
      <w:r w:rsidRPr="006E67C6">
        <w:rPr>
          <w:bCs/>
          <w:szCs w:val="24"/>
          <w:lang w:val="el"/>
        </w:rPr>
        <w:t xml:space="preserve"> </w:t>
      </w:r>
      <w:r w:rsidR="00A813F6">
        <w:rPr>
          <w:bCs/>
          <w:szCs w:val="24"/>
          <w:lang w:val="el"/>
        </w:rPr>
        <w:t xml:space="preserve"> και χρησιμοποιούν </w:t>
      </w:r>
      <w:r w:rsidRPr="006E67C6">
        <w:rPr>
          <w:bCs/>
          <w:szCs w:val="24"/>
          <w:lang w:val="el"/>
        </w:rPr>
        <w:t>τ</w:t>
      </w:r>
      <w:r w:rsidR="00A813F6">
        <w:rPr>
          <w:bCs/>
          <w:szCs w:val="24"/>
          <w:lang w:val="el"/>
        </w:rPr>
        <w:t>α</w:t>
      </w:r>
      <w:r w:rsidRPr="006E67C6">
        <w:rPr>
          <w:bCs/>
          <w:szCs w:val="24"/>
          <w:lang w:val="el"/>
        </w:rPr>
        <w:t xml:space="preserve"> εργαλεί</w:t>
      </w:r>
      <w:r w:rsidR="00A813F6">
        <w:rPr>
          <w:bCs/>
          <w:szCs w:val="24"/>
          <w:lang w:val="el"/>
        </w:rPr>
        <w:t>α</w:t>
      </w:r>
      <w:r w:rsidRPr="006E67C6">
        <w:rPr>
          <w:bCs/>
          <w:szCs w:val="24"/>
          <w:lang w:val="el"/>
        </w:rPr>
        <w:t xml:space="preserve"> Digi-Ageing στην πράξη,</w:t>
      </w:r>
    </w:p>
    <w:p w14:paraId="3B2A5B92" w14:textId="0C879C60" w:rsidR="00EE1997" w:rsidRPr="006161A5" w:rsidRDefault="00A813F6" w:rsidP="006E67C6">
      <w:pPr>
        <w:numPr>
          <w:ilvl w:val="0"/>
          <w:numId w:val="21"/>
        </w:numPr>
        <w:autoSpaceDE w:val="0"/>
        <w:autoSpaceDN w:val="0"/>
        <w:adjustRightInd w:val="0"/>
        <w:spacing w:after="0" w:line="360" w:lineRule="auto"/>
        <w:jc w:val="both"/>
        <w:rPr>
          <w:b/>
          <w:bCs/>
          <w:szCs w:val="24"/>
          <w:lang w:val="el-GR"/>
        </w:rPr>
      </w:pPr>
      <w:r>
        <w:rPr>
          <w:bCs/>
          <w:i/>
          <w:iCs/>
          <w:szCs w:val="24"/>
          <w:lang w:val="el"/>
        </w:rPr>
        <w:t>αξιολογούν</w:t>
      </w:r>
      <w:r w:rsidR="006E67C6" w:rsidRPr="006E67C6">
        <w:rPr>
          <w:bCs/>
          <w:szCs w:val="24"/>
          <w:lang w:val="el"/>
        </w:rPr>
        <w:t xml:space="preserve"> τα εργαλεία Digi-Ageing και την εφαρμογή τους σε πραγματικούς πελάτες</w:t>
      </w:r>
    </w:p>
    <w:p w14:paraId="5112FAED" w14:textId="77777777" w:rsidR="008F10F0" w:rsidRPr="006161A5" w:rsidRDefault="008F10F0" w:rsidP="00D93113">
      <w:pPr>
        <w:spacing w:line="360" w:lineRule="auto"/>
        <w:rPr>
          <w:b/>
          <w:bCs/>
          <w:lang w:val="el-GR"/>
        </w:rPr>
      </w:pPr>
    </w:p>
    <w:p w14:paraId="54E8DB7F" w14:textId="1003D3DC" w:rsidR="00D93113" w:rsidRPr="00A834A9" w:rsidRDefault="00A813F6" w:rsidP="00D93113">
      <w:pPr>
        <w:spacing w:line="360" w:lineRule="auto"/>
        <w:rPr>
          <w:b/>
          <w:bCs/>
          <w:lang w:val="en-GB"/>
        </w:rPr>
      </w:pPr>
      <w:r>
        <w:rPr>
          <w:b/>
          <w:bCs/>
          <w:lang w:val="el"/>
        </w:rPr>
        <w:t>Εκπαιδευτικό υλικό</w:t>
      </w:r>
      <w:r w:rsidR="00D93113" w:rsidRPr="00A834A9">
        <w:rPr>
          <w:b/>
          <w:bCs/>
          <w:lang w:val="el"/>
        </w:rPr>
        <w:t>:</w:t>
      </w:r>
    </w:p>
    <w:p w14:paraId="39E1F5AD" w14:textId="135E212F" w:rsidR="00D93113" w:rsidRDefault="00C737F4" w:rsidP="005B2809">
      <w:pPr>
        <w:pStyle w:val="ListParagraph"/>
        <w:numPr>
          <w:ilvl w:val="0"/>
          <w:numId w:val="18"/>
        </w:numPr>
        <w:spacing w:line="360" w:lineRule="auto"/>
        <w:rPr>
          <w:lang w:val="en-GB"/>
        </w:rPr>
      </w:pPr>
      <w:r w:rsidRPr="00C737F4">
        <w:rPr>
          <w:lang w:val="el" w:eastAsia="en-GB"/>
        </w:rPr>
        <w:t>A#14_</w:t>
      </w:r>
      <w:r w:rsidR="00A813F6">
        <w:rPr>
          <w:lang w:val="el" w:eastAsia="en-GB"/>
        </w:rPr>
        <w:t>Αναφορά περίπτωσης</w:t>
      </w:r>
    </w:p>
    <w:p w14:paraId="1C6675BF" w14:textId="221404D5" w:rsidR="00C45734" w:rsidRPr="00FF2460" w:rsidRDefault="00772432" w:rsidP="00411D74">
      <w:pPr>
        <w:pStyle w:val="ListParagraph"/>
        <w:numPr>
          <w:ilvl w:val="0"/>
          <w:numId w:val="18"/>
        </w:numPr>
        <w:spacing w:line="360" w:lineRule="auto"/>
        <w:rPr>
          <w:b/>
          <w:bCs/>
          <w:sz w:val="28"/>
          <w:szCs w:val="28"/>
          <w:lang w:val="en-GB"/>
        </w:rPr>
      </w:pPr>
      <w:r w:rsidRPr="00FF2460">
        <w:rPr>
          <w:lang w:val="el"/>
        </w:rPr>
        <w:t>A#15_ Ερωτηματολόγιο</w:t>
      </w:r>
      <w:r w:rsidR="00A813F6">
        <w:rPr>
          <w:lang w:val="el"/>
        </w:rPr>
        <w:t xml:space="preserve"> Αξιολόγησης</w:t>
      </w:r>
    </w:p>
    <w:p w14:paraId="658EC752" w14:textId="77777777" w:rsidR="00FF2460" w:rsidRDefault="00FF2460" w:rsidP="00FF2460">
      <w:pPr>
        <w:pStyle w:val="ListParagraph"/>
        <w:spacing w:line="360" w:lineRule="auto"/>
        <w:rPr>
          <w:lang w:val="en-GB"/>
        </w:rPr>
      </w:pPr>
    </w:p>
    <w:p w14:paraId="4FC84DC7" w14:textId="77777777" w:rsidR="00FF2460" w:rsidRDefault="00FF2460" w:rsidP="00FF2460">
      <w:pPr>
        <w:pStyle w:val="ListParagraph"/>
        <w:spacing w:line="360" w:lineRule="auto"/>
        <w:rPr>
          <w:lang w:val="en-GB"/>
        </w:rPr>
      </w:pPr>
    </w:p>
    <w:p w14:paraId="47A5161C" w14:textId="77777777" w:rsidR="00FF2460" w:rsidRDefault="00FF2460" w:rsidP="00FF2460">
      <w:pPr>
        <w:pStyle w:val="ListParagraph"/>
        <w:spacing w:line="360" w:lineRule="auto"/>
        <w:rPr>
          <w:lang w:val="en-GB"/>
        </w:rPr>
      </w:pPr>
    </w:p>
    <w:p w14:paraId="0358ECF9" w14:textId="77777777" w:rsidR="00FF2460" w:rsidRDefault="00FF2460" w:rsidP="00FF2460">
      <w:pPr>
        <w:pStyle w:val="ListParagraph"/>
        <w:spacing w:line="360" w:lineRule="auto"/>
        <w:rPr>
          <w:lang w:val="en-GB"/>
        </w:rPr>
      </w:pPr>
    </w:p>
    <w:p w14:paraId="44AFBBED" w14:textId="77777777" w:rsidR="00FF2460" w:rsidRDefault="00FF2460" w:rsidP="00FF2460">
      <w:pPr>
        <w:pStyle w:val="ListParagraph"/>
        <w:spacing w:line="360" w:lineRule="auto"/>
        <w:rPr>
          <w:lang w:val="en-GB"/>
        </w:rPr>
      </w:pPr>
    </w:p>
    <w:p w14:paraId="59D2E246" w14:textId="77777777" w:rsidR="00FF2460" w:rsidRDefault="00FF2460" w:rsidP="00FF2460">
      <w:pPr>
        <w:pStyle w:val="ListParagraph"/>
        <w:spacing w:line="360" w:lineRule="auto"/>
        <w:rPr>
          <w:lang w:val="en-GB"/>
        </w:rPr>
      </w:pPr>
    </w:p>
    <w:p w14:paraId="3DFD8058" w14:textId="77777777" w:rsidR="00FF2460" w:rsidRDefault="00FF2460" w:rsidP="00FF2460">
      <w:pPr>
        <w:pStyle w:val="ListParagraph"/>
        <w:spacing w:line="360" w:lineRule="auto"/>
        <w:rPr>
          <w:lang w:val="en-GB"/>
        </w:rPr>
      </w:pPr>
    </w:p>
    <w:p w14:paraId="2355A953" w14:textId="77777777" w:rsidR="00FF2460" w:rsidRDefault="00FF2460" w:rsidP="00FF2460">
      <w:pPr>
        <w:pStyle w:val="ListParagraph"/>
        <w:spacing w:line="360" w:lineRule="auto"/>
        <w:rPr>
          <w:lang w:val="en-GB"/>
        </w:rPr>
      </w:pPr>
    </w:p>
    <w:p w14:paraId="426B0F8E" w14:textId="77777777" w:rsidR="00FF2460" w:rsidRDefault="00FF2460" w:rsidP="00FF2460">
      <w:pPr>
        <w:pStyle w:val="ListParagraph"/>
        <w:spacing w:line="360" w:lineRule="auto"/>
        <w:rPr>
          <w:lang w:val="en-GB"/>
        </w:rPr>
      </w:pPr>
    </w:p>
    <w:p w14:paraId="2F9767E3" w14:textId="77777777" w:rsidR="00157F67" w:rsidRDefault="00157F67" w:rsidP="00FF2460">
      <w:pPr>
        <w:pStyle w:val="ListParagraph"/>
        <w:spacing w:line="360" w:lineRule="auto"/>
        <w:rPr>
          <w:lang w:val="en-GB"/>
        </w:rPr>
      </w:pPr>
    </w:p>
    <w:p w14:paraId="7935A9A9" w14:textId="77777777" w:rsidR="00157F67" w:rsidRDefault="00157F67" w:rsidP="00FF2460">
      <w:pPr>
        <w:pStyle w:val="ListParagraph"/>
        <w:spacing w:line="360" w:lineRule="auto"/>
        <w:rPr>
          <w:lang w:val="en-GB"/>
        </w:rPr>
      </w:pPr>
    </w:p>
    <w:p w14:paraId="32643A91" w14:textId="730B5238" w:rsidR="00157F67" w:rsidRPr="006161A5" w:rsidRDefault="00157F67" w:rsidP="00157F67">
      <w:pPr>
        <w:pStyle w:val="Heading1"/>
        <w:rPr>
          <w:sz w:val="44"/>
          <w:szCs w:val="44"/>
          <w:lang w:val="el-GR"/>
        </w:rPr>
      </w:pPr>
      <w:bookmarkStart w:id="14" w:name="_Toc137220695"/>
      <w:r w:rsidRPr="009B2E4F">
        <w:rPr>
          <w:sz w:val="44"/>
          <w:szCs w:val="44"/>
          <w:lang w:val="el"/>
        </w:rPr>
        <w:t xml:space="preserve">Πρόγραμμα σπουδών </w:t>
      </w:r>
      <w:proofErr w:type="spellStart"/>
      <w:r w:rsidRPr="009B2E4F">
        <w:rPr>
          <w:sz w:val="44"/>
          <w:szCs w:val="44"/>
          <w:lang w:val="el"/>
        </w:rPr>
        <w:t>online</w:t>
      </w:r>
      <w:proofErr w:type="spellEnd"/>
      <w:r w:rsidRPr="009B2E4F">
        <w:rPr>
          <w:sz w:val="44"/>
          <w:szCs w:val="44"/>
          <w:lang w:val="el"/>
        </w:rPr>
        <w:t xml:space="preserve">: </w:t>
      </w:r>
      <w:hyperlink r:id="rId17" w:history="1">
        <w:r w:rsidR="002C7ACD" w:rsidRPr="009B2E4F">
          <w:rPr>
            <w:rStyle w:val="Hyperlink"/>
            <w:sz w:val="44"/>
            <w:szCs w:val="44"/>
            <w:lang w:val="el"/>
          </w:rPr>
          <w:t>www.digi-ageining.eu/training</w:t>
        </w:r>
        <w:bookmarkEnd w:id="14"/>
      </w:hyperlink>
    </w:p>
    <w:p w14:paraId="1375D871" w14:textId="77777777" w:rsidR="009344FC" w:rsidRPr="006161A5" w:rsidRDefault="009344FC" w:rsidP="009344FC">
      <w:pPr>
        <w:spacing w:line="360" w:lineRule="auto"/>
        <w:rPr>
          <w:lang w:val="el-GR"/>
        </w:rPr>
      </w:pPr>
    </w:p>
    <w:p w14:paraId="14D671DC" w14:textId="41311816" w:rsidR="009344FC" w:rsidRPr="006161A5" w:rsidRDefault="009344FC" w:rsidP="007525E3">
      <w:pPr>
        <w:spacing w:line="360" w:lineRule="auto"/>
        <w:ind w:left="432"/>
        <w:rPr>
          <w:sz w:val="28"/>
          <w:szCs w:val="28"/>
          <w:lang w:val="el-GR"/>
        </w:rPr>
      </w:pPr>
      <w:r w:rsidRPr="00762FA4">
        <w:rPr>
          <w:sz w:val="28"/>
          <w:szCs w:val="28"/>
          <w:lang w:val="el"/>
        </w:rPr>
        <w:t>Η δομή του διαδικτυακού μαθήματος σας καθοδηγεί σε ολόκληρο το πρόγραμμα σπουδών.</w:t>
      </w:r>
    </w:p>
    <w:p w14:paraId="1E4A328E" w14:textId="77777777" w:rsidR="009344FC" w:rsidRPr="006161A5" w:rsidRDefault="009344FC" w:rsidP="009344FC">
      <w:pPr>
        <w:spacing w:line="360" w:lineRule="auto"/>
        <w:ind w:firstLine="432"/>
        <w:rPr>
          <w:sz w:val="28"/>
          <w:szCs w:val="28"/>
          <w:lang w:val="el-GR"/>
        </w:rPr>
      </w:pPr>
      <w:r w:rsidRPr="00762FA4">
        <w:rPr>
          <w:sz w:val="28"/>
          <w:szCs w:val="28"/>
          <w:lang w:val="el"/>
        </w:rPr>
        <w:t>Όλο το εκπαιδευτικό υλικό είναι διαθέσιμο στην ιστοσελίδα.</w:t>
      </w:r>
    </w:p>
    <w:p w14:paraId="32E1D8EB" w14:textId="77777777" w:rsidR="007525E3" w:rsidRPr="006161A5" w:rsidRDefault="007525E3" w:rsidP="009344FC">
      <w:pPr>
        <w:spacing w:line="360" w:lineRule="auto"/>
        <w:ind w:firstLine="432"/>
        <w:rPr>
          <w:sz w:val="36"/>
          <w:szCs w:val="36"/>
          <w:lang w:val="el-GR"/>
        </w:rPr>
      </w:pPr>
    </w:p>
    <w:p w14:paraId="758707AF" w14:textId="77777777" w:rsidR="00762FA4" w:rsidRPr="006161A5" w:rsidRDefault="00762FA4" w:rsidP="00762FA4">
      <w:pPr>
        <w:spacing w:line="360" w:lineRule="auto"/>
        <w:ind w:firstLine="432"/>
        <w:jc w:val="center"/>
        <w:rPr>
          <w:sz w:val="44"/>
          <w:szCs w:val="44"/>
          <w:lang w:val="el-GR"/>
        </w:rPr>
      </w:pPr>
      <w:r w:rsidRPr="00762FA4">
        <w:rPr>
          <w:sz w:val="44"/>
          <w:szCs w:val="44"/>
          <w:lang w:val="el"/>
        </w:rPr>
        <w:t>Σας ευχόμαστε κάθε επιτυχία με</w:t>
      </w:r>
      <w:r>
        <w:rPr>
          <w:sz w:val="44"/>
          <w:szCs w:val="44"/>
          <w:lang w:val="el"/>
        </w:rPr>
        <w:t xml:space="preserve"> το</w:t>
      </w:r>
    </w:p>
    <w:p w14:paraId="75127757" w14:textId="4241E8A6" w:rsidR="007525E3" w:rsidRPr="00762FA4" w:rsidRDefault="00762FA4" w:rsidP="00762FA4">
      <w:pPr>
        <w:spacing w:line="360" w:lineRule="auto"/>
        <w:ind w:firstLine="432"/>
        <w:jc w:val="center"/>
        <w:rPr>
          <w:sz w:val="44"/>
          <w:szCs w:val="44"/>
          <w:lang w:val="en-GB"/>
        </w:rPr>
      </w:pPr>
      <w:r w:rsidRPr="00762FA4">
        <w:rPr>
          <w:sz w:val="44"/>
          <w:szCs w:val="44"/>
          <w:lang w:val="el"/>
        </w:rPr>
        <w:t>Εκπαίδευση</w:t>
      </w:r>
      <w:r w:rsidRPr="006161A5">
        <w:rPr>
          <w:sz w:val="44"/>
          <w:szCs w:val="44"/>
          <w:lang w:val="en-US"/>
        </w:rPr>
        <w:t xml:space="preserve"> Digi-Ageing!</w:t>
      </w:r>
    </w:p>
    <w:p w14:paraId="1F8221B1" w14:textId="77777777" w:rsidR="009344FC" w:rsidRDefault="009344FC" w:rsidP="009344FC">
      <w:pPr>
        <w:spacing w:line="360" w:lineRule="auto"/>
        <w:rPr>
          <w:lang w:val="en-GB"/>
        </w:rPr>
      </w:pPr>
    </w:p>
    <w:p w14:paraId="5BA93B42" w14:textId="77777777" w:rsidR="00AD25BB" w:rsidRDefault="00AD25BB" w:rsidP="009344FC">
      <w:pPr>
        <w:spacing w:line="360" w:lineRule="auto"/>
        <w:rPr>
          <w:lang w:val="en-GB"/>
        </w:rPr>
      </w:pPr>
    </w:p>
    <w:p w14:paraId="11A5C908" w14:textId="2D0F872B" w:rsidR="002A6C47" w:rsidRPr="0099419A" w:rsidRDefault="002A6C47" w:rsidP="002A6C47">
      <w:pPr>
        <w:tabs>
          <w:tab w:val="left" w:pos="5610"/>
        </w:tabs>
        <w:rPr>
          <w:noProof/>
          <w:lang w:eastAsia="de-AT"/>
        </w:rPr>
      </w:pPr>
    </w:p>
    <w:p w14:paraId="201DF773" w14:textId="0D08FE46" w:rsidR="002A6C47" w:rsidRPr="0099419A" w:rsidRDefault="002A6C47" w:rsidP="002A6C47">
      <w:pPr>
        <w:tabs>
          <w:tab w:val="left" w:pos="5610"/>
        </w:tabs>
      </w:pPr>
      <w:r w:rsidRPr="00035437">
        <w:rPr>
          <w:noProof/>
          <w:lang w:val="el" w:eastAsia="de-AT"/>
        </w:rPr>
        <w:drawing>
          <wp:anchor distT="0" distB="0" distL="114300" distR="114300" simplePos="0" relativeHeight="251871232" behindDoc="0" locked="0" layoutInCell="1" allowOverlap="1" wp14:anchorId="036BD52A" wp14:editId="5222492D">
            <wp:simplePos x="0" y="0"/>
            <wp:positionH relativeFrom="column">
              <wp:posOffset>0</wp:posOffset>
            </wp:positionH>
            <wp:positionV relativeFrom="paragraph">
              <wp:posOffset>-635</wp:posOffset>
            </wp:positionV>
            <wp:extent cx="838200" cy="295275"/>
            <wp:effectExtent l="0" t="0" r="0" b="9525"/>
            <wp:wrapNone/>
            <wp:docPr id="428" name="Grafik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AAAB74" w14:textId="77777777" w:rsidR="002A6C47" w:rsidRPr="0099419A" w:rsidRDefault="002A6C47" w:rsidP="002A6C47">
      <w:pPr>
        <w:tabs>
          <w:tab w:val="left" w:pos="5610"/>
        </w:tabs>
      </w:pPr>
      <w:r w:rsidRPr="006161A5">
        <w:rPr>
          <w:rStyle w:val="Strong"/>
          <w:color w:val="464646"/>
          <w:shd w:val="clear" w:color="auto" w:fill="FFFFFF"/>
          <w:lang w:val="en-US"/>
        </w:rPr>
        <w:t>CC BY-NC-ND</w:t>
      </w:r>
    </w:p>
    <w:p w14:paraId="06804F38" w14:textId="3FF65660" w:rsidR="002A6C47" w:rsidRPr="00B15A61" w:rsidRDefault="00D5237D" w:rsidP="002A6C47">
      <w:pPr>
        <w:tabs>
          <w:tab w:val="left" w:pos="5610"/>
        </w:tabs>
        <w:rPr>
          <w:rStyle w:val="Hyperlink"/>
          <w:sz w:val="22"/>
        </w:rPr>
      </w:pPr>
      <w:r w:rsidRPr="00B15A61">
        <w:rPr>
          <w:sz w:val="22"/>
          <w:lang w:val="el"/>
        </w:rPr>
        <w:t xml:space="preserve">Όλα τα έγγραφα που παρέχονται </w:t>
      </w:r>
      <w:proofErr w:type="spellStart"/>
      <w:r w:rsidRPr="00B15A61">
        <w:rPr>
          <w:sz w:val="22"/>
          <w:lang w:val="el"/>
        </w:rPr>
        <w:t>αδειοδοτούνται</w:t>
      </w:r>
      <w:proofErr w:type="spellEnd"/>
      <w:r w:rsidRPr="00B15A61">
        <w:rPr>
          <w:sz w:val="22"/>
          <w:lang w:val="el"/>
        </w:rPr>
        <w:t xml:space="preserve"> σύμφωνα με το CC BY-NC-ND 4.0: </w:t>
      </w:r>
      <w:hyperlink r:id="rId19" w:history="1">
        <w:r w:rsidR="002A6C47" w:rsidRPr="00B15A61">
          <w:rPr>
            <w:rStyle w:val="Hyperlink"/>
            <w:sz w:val="22"/>
            <w:lang w:val="el"/>
          </w:rPr>
          <w:t>https://creativecommons.org/licenses/by-nc-nd/4.0/</w:t>
        </w:r>
      </w:hyperlink>
    </w:p>
    <w:p w14:paraId="74843E8F" w14:textId="77777777" w:rsidR="00B15A61" w:rsidRPr="006161A5" w:rsidRDefault="00B15A61" w:rsidP="00B15A61">
      <w:pPr>
        <w:rPr>
          <w:sz w:val="22"/>
          <w:lang w:val="el-GR"/>
        </w:rPr>
      </w:pPr>
    </w:p>
    <w:p w14:paraId="0A3808E1" w14:textId="60F28E04" w:rsidR="00B15A61" w:rsidRPr="006161A5" w:rsidRDefault="00B15A61" w:rsidP="00B15A61">
      <w:pPr>
        <w:rPr>
          <w:lang w:val="el-GR"/>
        </w:rPr>
      </w:pPr>
      <w:r w:rsidRPr="00B15A61">
        <w:rPr>
          <w:sz w:val="22"/>
          <w:lang w:val="el"/>
        </w:rPr>
        <w:t>Η υποστήριξη της Ευρωπαϊκής Επιτροπής για την παραγωγή αυτής της έκδοσης δεν συνιστά έγκριση του περιεχομένου που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w:t>
      </w:r>
    </w:p>
    <w:sectPr w:rsidR="00B15A61" w:rsidRPr="006161A5" w:rsidSect="00FF2460">
      <w:headerReference w:type="default" r:id="rId20"/>
      <w:footerReference w:type="default" r:id="rId21"/>
      <w:headerReference w:type="first" r:id="rId22"/>
      <w:footerReference w:type="first" r:id="rId23"/>
      <w:pgSz w:w="11906" w:h="16838" w:code="9"/>
      <w:pgMar w:top="1134" w:right="1418" w:bottom="1701" w:left="851" w:header="425"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B8E9" w14:textId="77777777" w:rsidR="00140F4F" w:rsidRDefault="00140F4F" w:rsidP="00056F85">
      <w:pPr>
        <w:spacing w:after="0" w:line="240" w:lineRule="auto"/>
      </w:pPr>
      <w:r>
        <w:rPr>
          <w:lang w:val="el"/>
        </w:rPr>
        <w:separator/>
      </w:r>
    </w:p>
  </w:endnote>
  <w:endnote w:type="continuationSeparator" w:id="0">
    <w:p w14:paraId="2A6BBFBA" w14:textId="77777777" w:rsidR="00140F4F" w:rsidRDefault="00140F4F" w:rsidP="00056F85">
      <w:pPr>
        <w:spacing w:after="0" w:line="240" w:lineRule="auto"/>
      </w:pPr>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219A" w14:textId="6D7C18FD" w:rsidR="00E02CCF" w:rsidRDefault="00FF2460" w:rsidP="00CA5E8C">
    <w:pPr>
      <w:pStyle w:val="Footer"/>
      <w:tabs>
        <w:tab w:val="center" w:pos="0"/>
        <w:tab w:val="left" w:pos="4536"/>
      </w:tabs>
      <w:ind w:firstLine="708"/>
      <w:rPr>
        <w:lang w:val="en-US"/>
      </w:rPr>
    </w:pPr>
    <w:r>
      <w:rPr>
        <w:noProof/>
        <w:lang w:val="el" w:eastAsia="it-IT"/>
      </w:rPr>
      <mc:AlternateContent>
        <mc:Choice Requires="wps">
          <w:drawing>
            <wp:anchor distT="0" distB="0" distL="114300" distR="114300" simplePos="0" relativeHeight="251658240" behindDoc="0" locked="0" layoutInCell="0" allowOverlap="1" wp14:anchorId="13A087C3" wp14:editId="5136B3B8">
              <wp:simplePos x="0" y="0"/>
              <wp:positionH relativeFrom="rightMargin">
                <wp:posOffset>506941</wp:posOffset>
              </wp:positionH>
              <wp:positionV relativeFrom="margin">
                <wp:posOffset>7935595</wp:posOffset>
              </wp:positionV>
              <wp:extent cx="727710" cy="1052195"/>
              <wp:effectExtent l="0" t="0" r="5715" b="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1052195"/>
                      </a:xfrm>
                      <a:prstGeom prst="rect">
                        <a:avLst/>
                      </a:prstGeom>
                      <a:solidFill>
                        <a:srgbClr val="EABD00"/>
                      </a:solidFill>
                      <a:ln>
                        <a:noFill/>
                      </a:ln>
                    </wps:spPr>
                    <wps:txbx>
                      <w:txbxContent>
                        <w:p w14:paraId="444FC9E5" w14:textId="77777777" w:rsidR="00E02CCF" w:rsidRDefault="00E02CCF" w:rsidP="0042000C">
                          <w:pPr>
                            <w:pBdr>
                              <w:bottom w:val="single" w:sz="4" w:space="1" w:color="auto"/>
                            </w:pBdr>
                            <w:shd w:val="clear" w:color="auto" w:fill="EABD00"/>
                          </w:pPr>
                        </w:p>
                        <w:p w14:paraId="44011F3F" w14:textId="77777777" w:rsidR="00E02CCF" w:rsidRDefault="00E02CCF" w:rsidP="0042000C">
                          <w:pPr>
                            <w:pBdr>
                              <w:bottom w:val="single" w:sz="4" w:space="1" w:color="auto"/>
                            </w:pBdr>
                            <w:shd w:val="clear" w:color="auto" w:fill="EABD00"/>
                          </w:pPr>
                          <w:r w:rsidRPr="00994F06">
                            <w:rPr>
                              <w:lang w:val="el"/>
                            </w:rPr>
                            <w:fldChar w:fldCharType="begin"/>
                          </w:r>
                          <w:r w:rsidRPr="00994F06">
                            <w:rPr>
                              <w:lang w:val="el"/>
                            </w:rPr>
                            <w:instrText>PAGE   \* MERGEFORMAT</w:instrText>
                          </w:r>
                          <w:r w:rsidRPr="00994F06">
                            <w:rPr>
                              <w:lang w:val="el"/>
                            </w:rPr>
                            <w:fldChar w:fldCharType="separate"/>
                          </w:r>
                          <w:r w:rsidR="00A67B9C" w:rsidRPr="00A67B9C">
                            <w:rPr>
                              <w:noProof/>
                              <w:lang w:val="el"/>
                            </w:rPr>
                            <w:t>6</w:t>
                          </w:r>
                          <w:r w:rsidRPr="00994F06">
                            <w:rPr>
                              <w:lang w:val="el"/>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3A087C3" id="Rechteck 23" o:spid="_x0000_s1027" style="position:absolute;left:0;text-align:left;margin-left:39.9pt;margin-top:624.85pt;width:57.3pt;height:82.85pt;z-index:25165824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" o:allowincell="f" fillcolor="#eabd00" stroked="f">
              <v:textbox>
                <w:txbxContent>
                  <w:p w14:paraId="444FC9E5" w14:textId="77777777" w:rsidR="00E02CCF" w:rsidRDefault="00E02CCF" w:rsidP="0042000C">
                    <w:pPr>
                      <w:pBdr>
                        <w:bottom w:val="single" w:sz="4" w:space="1" w:color="auto"/>
                      </w:pBdr>
                      <w:shd w:val="clear" w:color="auto" w:fill="EABD00"/>
                    </w:pPr>
                  </w:p>
                  <w:p w14:paraId="44011F3F" w14:textId="77777777" w:rsidR="00E02CCF" w:rsidRDefault="00E02CCF" w:rsidP="0042000C">
                    <w:pPr>
                      <w:pBdr>
                        <w:bottom w:val="single" w:sz="4" w:space="1" w:color="auto"/>
                      </w:pBdr>
                      <w:shd w:val="clear" w:color="auto" w:fill="EABD00"/>
                    </w:pPr>
                    <w:r w:rsidRPr="00994F06">
                      <w:rPr>
                        <w:lang w:val="el"/>
                      </w:rPr>
                      <w:fldChar w:fldCharType="begin"/>
                    </w:r>
                    <w:r w:rsidRPr="00994F06">
                      <w:rPr>
                        <w:lang w:val="el"/>
                      </w:rPr>
                      <w:instrText>PAGE   \* MERGEFORMAT</w:instrText>
                    </w:r>
                    <w:r w:rsidRPr="00994F06">
                      <w:rPr>
                        <w:lang w:val="el"/>
                      </w:rPr>
                      <w:fldChar w:fldCharType="separate"/>
                    </w:r>
                    <w:r w:rsidR="00A67B9C" w:rsidRPr="00A67B9C">
                      <w:rPr>
                        <w:noProof/>
                        <w:lang w:val="el"/>
                      </w:rPr>
                      <w:t>6</w:t>
                    </w:r>
                    <w:r w:rsidRPr="00994F06">
                      <w:rPr>
                        <w:lang w:val="el"/>
                      </w:rPr>
                      <w:fldChar w:fldCharType="end"/>
                    </w:r>
                  </w:p>
                </w:txbxContent>
              </v:textbox>
              <w10:wrap anchorx="margin" anchory="margin"/>
            </v:rect>
          </w:pict>
        </mc:Fallback>
      </mc:AlternateContent>
    </w:r>
    <w:r w:rsidR="00E02CCF">
      <w:rPr>
        <w:noProof/>
        <w:lang w:val="el" w:eastAsia="it-IT"/>
      </w:rPr>
      <w:drawing>
        <wp:anchor distT="0" distB="0" distL="114300" distR="114300" simplePos="0" relativeHeight="251656192" behindDoc="0" locked="0" layoutInCell="0" hidden="0" allowOverlap="1" wp14:anchorId="585E4C9B" wp14:editId="2E042F5F">
          <wp:simplePos x="0" y="0"/>
          <wp:positionH relativeFrom="margin">
            <wp:posOffset>-4445</wp:posOffset>
          </wp:positionH>
          <wp:positionV relativeFrom="paragraph">
            <wp:posOffset>-83820</wp:posOffset>
          </wp:positionV>
          <wp:extent cx="1769110" cy="388620"/>
          <wp:effectExtent l="0" t="0" r="0" b="0"/>
          <wp:wrapSquare wrapText="bothSides" distT="0" distB="0" distL="114300" distR="114300"/>
          <wp:docPr id="39" name="Grafik 39"/>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769110" cy="388620"/>
                  </a:xfrm>
                  <a:prstGeom prst="rect">
                    <a:avLst/>
                  </a:prstGeom>
                  <a:ln/>
                </pic:spPr>
              </pic:pic>
            </a:graphicData>
          </a:graphic>
        </wp:anchor>
      </w:drawing>
    </w:r>
    <w:r w:rsidR="00FE6FDA">
      <w:rPr>
        <w:lang w:val="el"/>
      </w:rPr>
      <w:t xml:space="preserve">Digi-Ageing </w:t>
    </w:r>
    <w:proofErr w:type="spellStart"/>
    <w:r w:rsidR="00FE6FDA">
      <w:rPr>
        <w:lang w:val="el"/>
      </w:rPr>
      <w:t>Curriculum</w:t>
    </w:r>
    <w:proofErr w:type="spellEnd"/>
    <w:r w:rsidR="00FE6FDA">
      <w:rPr>
        <w:lang w:val="el"/>
      </w:rPr>
      <w:t xml:space="preserve"> - EL</w:t>
    </w:r>
    <w:r w:rsidR="00E02CCF" w:rsidRPr="00F83A52">
      <w:rPr>
        <w:lang w:val="el"/>
      </w:rPr>
      <w:tab/>
    </w:r>
  </w:p>
  <w:p w14:paraId="0A9E2DDD" w14:textId="51A596C2" w:rsidR="00E02CCF" w:rsidRPr="00F83A52" w:rsidRDefault="00E02CCF" w:rsidP="00056F85">
    <w:pPr>
      <w:pStyle w:val="Footer"/>
      <w:rPr>
        <w:lang w:val="en-US"/>
      </w:rPr>
    </w:pPr>
    <w:r>
      <w:rPr>
        <w:lang w:val="el"/>
      </w:rPr>
      <w:tab/>
    </w:r>
    <w:r w:rsidRPr="00F83A52">
      <w:rPr>
        <w:lang w:val="e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A8A2" w14:textId="45AC77AE" w:rsidR="00FD724F" w:rsidRDefault="00FD724F">
    <w:pPr>
      <w:pStyle w:val="Footer"/>
      <w:jc w:val="right"/>
    </w:pPr>
  </w:p>
  <w:p w14:paraId="2FFE31E4" w14:textId="4B191AF3" w:rsidR="00E02CCF" w:rsidRPr="00056F85" w:rsidRDefault="00E02CCF" w:rsidP="00056F85">
    <w:pPr>
      <w:spacing w:after="0"/>
      <w:ind w:left="2880"/>
      <w:jc w:val="both"/>
      <w:rPr>
        <w:i/>
        <w:color w:val="A6A6A6"/>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DBFE" w14:textId="77777777" w:rsidR="00140F4F" w:rsidRDefault="00140F4F" w:rsidP="00056F85">
      <w:pPr>
        <w:spacing w:after="0" w:line="240" w:lineRule="auto"/>
      </w:pPr>
      <w:r>
        <w:rPr>
          <w:lang w:val="el"/>
        </w:rPr>
        <w:separator/>
      </w:r>
    </w:p>
  </w:footnote>
  <w:footnote w:type="continuationSeparator" w:id="0">
    <w:p w14:paraId="228F761E" w14:textId="77777777" w:rsidR="00140F4F" w:rsidRDefault="00140F4F" w:rsidP="00056F85">
      <w:pPr>
        <w:spacing w:after="0" w:line="240" w:lineRule="auto"/>
      </w:pPr>
      <w:r>
        <w:rPr>
          <w:lang w:val="e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FAE6" w14:textId="77777777" w:rsidR="00E02CCF" w:rsidRDefault="00E02CCF" w:rsidP="009E367C">
    <w:pPr>
      <w:pStyle w:val="Header"/>
      <w:tabs>
        <w:tab w:val="clear" w:pos="4536"/>
        <w:tab w:val="clear" w:pos="9072"/>
        <w:tab w:val="left" w:pos="2070"/>
      </w:tabs>
      <w:rPr>
        <w:noProof/>
      </w:rPr>
    </w:pPr>
  </w:p>
  <w:p w14:paraId="2F971823" w14:textId="2BD42BF3" w:rsidR="00E02CCF" w:rsidRPr="00056F85" w:rsidRDefault="00E02CCF" w:rsidP="009E367C">
    <w:pPr>
      <w:pStyle w:val="Header"/>
      <w:tabs>
        <w:tab w:val="clear" w:pos="4536"/>
        <w:tab w:val="clear" w:pos="9072"/>
        <w:tab w:val="left" w:pos="2070"/>
      </w:tabs>
      <w:rPr>
        <w:lang w:val="en-US"/>
      </w:rPr>
    </w:pPr>
    <w:r>
      <w:rPr>
        <w:color w:val="595959" w:themeColor="text1" w:themeTint="A6"/>
        <w:lang w:val="el"/>
      </w:rPr>
      <w:t xml:space="preserve">DIGI-AGEING - </w:t>
    </w:r>
    <w:r w:rsidR="00A813F6">
      <w:rPr>
        <w:color w:val="595959" w:themeColor="text1" w:themeTint="A6"/>
        <w:lang w:val="el"/>
      </w:rPr>
      <w:t>αντιμετωπίζοντας</w:t>
    </w:r>
    <w:r>
      <w:rPr>
        <w:color w:val="595959" w:themeColor="text1" w:themeTint="A6"/>
        <w:lang w:val="el"/>
      </w:rPr>
      <w:t xml:space="preserve"> τη μοναξιά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B95B" w14:textId="2D271BEC" w:rsidR="00E02CCF" w:rsidRDefault="00E02CCF">
    <w:pPr>
      <w:pStyle w:val="Header"/>
    </w:pPr>
  </w:p>
  <w:p w14:paraId="21AAB834" w14:textId="2D46608A" w:rsidR="00E02CCF" w:rsidRDefault="00A06FE1">
    <w:pPr>
      <w:pStyle w:val="Header"/>
    </w:pPr>
    <w:r>
      <w:rPr>
        <w:noProof/>
        <w:lang w:val="el"/>
      </w:rPr>
      <w:drawing>
        <wp:inline distT="0" distB="0" distL="0" distR="0" wp14:anchorId="7FFDAE8D" wp14:editId="421E55ED">
          <wp:extent cx="2253081" cy="633044"/>
          <wp:effectExtent l="0" t="0" r="0" b="0"/>
          <wp:docPr id="40" name="Grafik 4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stretch>
                    <a:fillRect/>
                  </a:stretch>
                </pic:blipFill>
                <pic:spPr>
                  <a:xfrm>
                    <a:off x="0" y="0"/>
                    <a:ext cx="2267445" cy="637080"/>
                  </a:xfrm>
                  <a:prstGeom prst="rect">
                    <a:avLst/>
                  </a:prstGeom>
                </pic:spPr>
              </pic:pic>
            </a:graphicData>
          </a:graphic>
        </wp:inline>
      </w:drawing>
    </w:r>
    <w:r w:rsidR="00A65D31">
      <w:rPr>
        <w:lang w:val="el"/>
      </w:rPr>
      <w:tab/>
    </w:r>
    <w:r w:rsidR="00A65D31">
      <w:rPr>
        <w:lang w:val="e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D5"/>
    <w:multiLevelType w:val="hybridMultilevel"/>
    <w:tmpl w:val="6754686C"/>
    <w:lvl w:ilvl="0" w:tplc="04070005">
      <w:start w:val="1"/>
      <w:numFmt w:val="bullet"/>
      <w:lvlText w:val=""/>
      <w:lvlJc w:val="left"/>
      <w:pPr>
        <w:ind w:left="720" w:hanging="360"/>
      </w:pPr>
      <w:rPr>
        <w:rFonts w:ascii="Wingdings" w:hAnsi="Wingdings" w:cs="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2AB0EE4"/>
    <w:multiLevelType w:val="hybridMultilevel"/>
    <w:tmpl w:val="35183CE4"/>
    <w:lvl w:ilvl="0" w:tplc="547A389A">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E933F8"/>
    <w:multiLevelType w:val="hybridMultilevel"/>
    <w:tmpl w:val="EC446F08"/>
    <w:lvl w:ilvl="0" w:tplc="6AC6B322">
      <w:start w:val="1"/>
      <w:numFmt w:val="bullet"/>
      <w:lvlText w:val=""/>
      <w:lvlJc w:val="left"/>
      <w:pPr>
        <w:ind w:left="360" w:hanging="360"/>
      </w:pPr>
      <w:rPr>
        <w:rFonts w:ascii="Wingdings" w:hAnsi="Wingdings" w:hint="default"/>
        <w:color w:val="BFBFBF"/>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3" w15:restartNumberingAfterBreak="0">
    <w:nsid w:val="0B6C61AB"/>
    <w:multiLevelType w:val="hybridMultilevel"/>
    <w:tmpl w:val="4D2E6C98"/>
    <w:lvl w:ilvl="0" w:tplc="79CCE97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E90AB1"/>
    <w:multiLevelType w:val="hybridMultilevel"/>
    <w:tmpl w:val="905E0E2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4320926"/>
    <w:multiLevelType w:val="hybridMultilevel"/>
    <w:tmpl w:val="95AAFEB0"/>
    <w:lvl w:ilvl="0" w:tplc="5564524A">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4A65C77"/>
    <w:multiLevelType w:val="hybridMultilevel"/>
    <w:tmpl w:val="328474F2"/>
    <w:lvl w:ilvl="0" w:tplc="04070005">
      <w:start w:val="1"/>
      <w:numFmt w:val="bullet"/>
      <w:lvlText w:val=""/>
      <w:lvlJc w:val="left"/>
      <w:pPr>
        <w:ind w:left="720" w:hanging="360"/>
      </w:pPr>
      <w:rPr>
        <w:rFonts w:ascii="Wingdings" w:hAnsi="Wingdings" w:cs="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5AD3746"/>
    <w:multiLevelType w:val="hybridMultilevel"/>
    <w:tmpl w:val="8D7432A0"/>
    <w:lvl w:ilvl="0" w:tplc="04070005">
      <w:start w:val="1"/>
      <w:numFmt w:val="bullet"/>
      <w:lvlText w:val=""/>
      <w:lvlJc w:val="left"/>
      <w:pPr>
        <w:ind w:left="720" w:hanging="360"/>
      </w:pPr>
      <w:rPr>
        <w:rFonts w:ascii="Wingdings" w:hAnsi="Wingdings" w:cs="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1B15291D"/>
    <w:multiLevelType w:val="hybridMultilevel"/>
    <w:tmpl w:val="AE80D030"/>
    <w:lvl w:ilvl="0" w:tplc="0C07000F">
      <w:start w:val="1"/>
      <w:numFmt w:val="decimal"/>
      <w:lvlText w:val="%1."/>
      <w:lvlJc w:val="left"/>
      <w:pPr>
        <w:ind w:left="502" w:hanging="360"/>
      </w:p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9" w15:restartNumberingAfterBreak="0">
    <w:nsid w:val="2BD2471A"/>
    <w:multiLevelType w:val="hybridMultilevel"/>
    <w:tmpl w:val="C8A84AD8"/>
    <w:lvl w:ilvl="0" w:tplc="262018CA">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F797224"/>
    <w:multiLevelType w:val="hybridMultilevel"/>
    <w:tmpl w:val="2CD42512"/>
    <w:lvl w:ilvl="0" w:tplc="04070005">
      <w:start w:val="1"/>
      <w:numFmt w:val="bullet"/>
      <w:lvlText w:val=""/>
      <w:lvlJc w:val="left"/>
      <w:pPr>
        <w:ind w:left="720" w:hanging="360"/>
      </w:pPr>
      <w:rPr>
        <w:rFonts w:ascii="Wingdings" w:hAnsi="Wingdings" w:cs="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3357443A"/>
    <w:multiLevelType w:val="hybridMultilevel"/>
    <w:tmpl w:val="B0F2A6F0"/>
    <w:lvl w:ilvl="0" w:tplc="04070015">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2" w15:restartNumberingAfterBreak="0">
    <w:nsid w:val="4A247A6F"/>
    <w:multiLevelType w:val="hybridMultilevel"/>
    <w:tmpl w:val="8A2ACDD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D1849E2"/>
    <w:multiLevelType w:val="hybridMultilevel"/>
    <w:tmpl w:val="5364AACC"/>
    <w:lvl w:ilvl="0" w:tplc="0C070001">
      <w:start w:val="1"/>
      <w:numFmt w:val="bullet"/>
      <w:lvlText w:val=""/>
      <w:lvlJc w:val="left"/>
      <w:pPr>
        <w:ind w:left="501" w:hanging="360"/>
      </w:pPr>
      <w:rPr>
        <w:rFonts w:ascii="Symbol" w:hAnsi="Symbol" w:hint="default"/>
      </w:rPr>
    </w:lvl>
    <w:lvl w:ilvl="1" w:tplc="0C070003" w:tentative="1">
      <w:start w:val="1"/>
      <w:numFmt w:val="bullet"/>
      <w:lvlText w:val="o"/>
      <w:lvlJc w:val="left"/>
      <w:pPr>
        <w:ind w:left="1221" w:hanging="360"/>
      </w:pPr>
      <w:rPr>
        <w:rFonts w:ascii="Courier New" w:hAnsi="Courier New" w:cs="Courier New" w:hint="default"/>
      </w:rPr>
    </w:lvl>
    <w:lvl w:ilvl="2" w:tplc="0C070005" w:tentative="1">
      <w:start w:val="1"/>
      <w:numFmt w:val="bullet"/>
      <w:lvlText w:val=""/>
      <w:lvlJc w:val="left"/>
      <w:pPr>
        <w:ind w:left="1941" w:hanging="360"/>
      </w:pPr>
      <w:rPr>
        <w:rFonts w:ascii="Wingdings" w:hAnsi="Wingdings" w:hint="default"/>
      </w:rPr>
    </w:lvl>
    <w:lvl w:ilvl="3" w:tplc="0C070001" w:tentative="1">
      <w:start w:val="1"/>
      <w:numFmt w:val="bullet"/>
      <w:lvlText w:val=""/>
      <w:lvlJc w:val="left"/>
      <w:pPr>
        <w:ind w:left="2661" w:hanging="360"/>
      </w:pPr>
      <w:rPr>
        <w:rFonts w:ascii="Symbol" w:hAnsi="Symbol" w:hint="default"/>
      </w:rPr>
    </w:lvl>
    <w:lvl w:ilvl="4" w:tplc="0C070003" w:tentative="1">
      <w:start w:val="1"/>
      <w:numFmt w:val="bullet"/>
      <w:lvlText w:val="o"/>
      <w:lvlJc w:val="left"/>
      <w:pPr>
        <w:ind w:left="3381" w:hanging="360"/>
      </w:pPr>
      <w:rPr>
        <w:rFonts w:ascii="Courier New" w:hAnsi="Courier New" w:cs="Courier New" w:hint="default"/>
      </w:rPr>
    </w:lvl>
    <w:lvl w:ilvl="5" w:tplc="0C070005" w:tentative="1">
      <w:start w:val="1"/>
      <w:numFmt w:val="bullet"/>
      <w:lvlText w:val=""/>
      <w:lvlJc w:val="left"/>
      <w:pPr>
        <w:ind w:left="4101" w:hanging="360"/>
      </w:pPr>
      <w:rPr>
        <w:rFonts w:ascii="Wingdings" w:hAnsi="Wingdings" w:hint="default"/>
      </w:rPr>
    </w:lvl>
    <w:lvl w:ilvl="6" w:tplc="0C070001" w:tentative="1">
      <w:start w:val="1"/>
      <w:numFmt w:val="bullet"/>
      <w:lvlText w:val=""/>
      <w:lvlJc w:val="left"/>
      <w:pPr>
        <w:ind w:left="4821" w:hanging="360"/>
      </w:pPr>
      <w:rPr>
        <w:rFonts w:ascii="Symbol" w:hAnsi="Symbol" w:hint="default"/>
      </w:rPr>
    </w:lvl>
    <w:lvl w:ilvl="7" w:tplc="0C070003" w:tentative="1">
      <w:start w:val="1"/>
      <w:numFmt w:val="bullet"/>
      <w:lvlText w:val="o"/>
      <w:lvlJc w:val="left"/>
      <w:pPr>
        <w:ind w:left="5541" w:hanging="360"/>
      </w:pPr>
      <w:rPr>
        <w:rFonts w:ascii="Courier New" w:hAnsi="Courier New" w:cs="Courier New" w:hint="default"/>
      </w:rPr>
    </w:lvl>
    <w:lvl w:ilvl="8" w:tplc="0C070005" w:tentative="1">
      <w:start w:val="1"/>
      <w:numFmt w:val="bullet"/>
      <w:lvlText w:val=""/>
      <w:lvlJc w:val="left"/>
      <w:pPr>
        <w:ind w:left="6261" w:hanging="360"/>
      </w:pPr>
      <w:rPr>
        <w:rFonts w:ascii="Wingdings" w:hAnsi="Wingdings" w:hint="default"/>
      </w:rPr>
    </w:lvl>
  </w:abstractNum>
  <w:abstractNum w:abstractNumId="14" w15:restartNumberingAfterBreak="0">
    <w:nsid w:val="4DC96D79"/>
    <w:multiLevelType w:val="hybridMultilevel"/>
    <w:tmpl w:val="150A8828"/>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504078AD"/>
    <w:multiLevelType w:val="hybridMultilevel"/>
    <w:tmpl w:val="B358EC5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5DE44F1D"/>
    <w:multiLevelType w:val="hybridMultilevel"/>
    <w:tmpl w:val="9806B70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14E40FA"/>
    <w:multiLevelType w:val="hybridMultilevel"/>
    <w:tmpl w:val="F81C044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4B122AD"/>
    <w:multiLevelType w:val="hybridMultilevel"/>
    <w:tmpl w:val="A4F27C82"/>
    <w:lvl w:ilvl="0" w:tplc="EFC26D64">
      <w:start w:val="1"/>
      <w:numFmt w:val="decimal"/>
      <w:lvlText w:val="%1.1.1"/>
      <w:lvlJc w:val="left"/>
      <w:pPr>
        <w:ind w:left="1146" w:hanging="360"/>
      </w:pPr>
      <w:rPr>
        <w:rFonts w:hint="default"/>
      </w:r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19" w15:restartNumberingAfterBreak="0">
    <w:nsid w:val="69F354BD"/>
    <w:multiLevelType w:val="hybridMultilevel"/>
    <w:tmpl w:val="1BCCE11E"/>
    <w:lvl w:ilvl="0" w:tplc="04070005">
      <w:start w:val="1"/>
      <w:numFmt w:val="bullet"/>
      <w:lvlText w:val=""/>
      <w:lvlJc w:val="left"/>
      <w:pPr>
        <w:ind w:left="720" w:hanging="360"/>
      </w:pPr>
      <w:rPr>
        <w:rFonts w:ascii="Wingdings" w:hAnsi="Wingdings" w:cs="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73B2569B"/>
    <w:multiLevelType w:val="hybridMultilevel"/>
    <w:tmpl w:val="360AAB02"/>
    <w:lvl w:ilvl="0" w:tplc="04070005">
      <w:start w:val="1"/>
      <w:numFmt w:val="bullet"/>
      <w:lvlText w:val=""/>
      <w:lvlJc w:val="left"/>
      <w:pPr>
        <w:ind w:left="720" w:hanging="360"/>
      </w:pPr>
      <w:rPr>
        <w:rFonts w:ascii="Wingdings" w:hAnsi="Wingdings" w:cs="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1" w15:restartNumberingAfterBreak="0">
    <w:nsid w:val="761012EF"/>
    <w:multiLevelType w:val="multilevel"/>
    <w:tmpl w:val="334C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014200"/>
    <w:multiLevelType w:val="hybridMultilevel"/>
    <w:tmpl w:val="93F6A89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3" w15:restartNumberingAfterBreak="0">
    <w:nsid w:val="77177609"/>
    <w:multiLevelType w:val="multilevel"/>
    <w:tmpl w:val="F688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85E0C"/>
    <w:multiLevelType w:val="multilevel"/>
    <w:tmpl w:val="0C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D7E25A7"/>
    <w:multiLevelType w:val="hybridMultilevel"/>
    <w:tmpl w:val="468850A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889270495">
    <w:abstractNumId w:val="9"/>
  </w:num>
  <w:num w:numId="2" w16cid:durableId="1201045283">
    <w:abstractNumId w:val="3"/>
  </w:num>
  <w:num w:numId="3" w16cid:durableId="528178728">
    <w:abstractNumId w:val="5"/>
  </w:num>
  <w:num w:numId="4" w16cid:durableId="1268387521">
    <w:abstractNumId w:val="18"/>
  </w:num>
  <w:num w:numId="5" w16cid:durableId="1752044018">
    <w:abstractNumId w:val="3"/>
  </w:num>
  <w:num w:numId="6" w16cid:durableId="2087721299">
    <w:abstractNumId w:val="3"/>
  </w:num>
  <w:num w:numId="7" w16cid:durableId="1255626925">
    <w:abstractNumId w:val="3"/>
  </w:num>
  <w:num w:numId="8" w16cid:durableId="405495379">
    <w:abstractNumId w:val="3"/>
  </w:num>
  <w:num w:numId="9" w16cid:durableId="1619489213">
    <w:abstractNumId w:val="23"/>
  </w:num>
  <w:num w:numId="10" w16cid:durableId="2036537770">
    <w:abstractNumId w:val="17"/>
  </w:num>
  <w:num w:numId="11" w16cid:durableId="1796412267">
    <w:abstractNumId w:val="1"/>
  </w:num>
  <w:num w:numId="12" w16cid:durableId="584261581">
    <w:abstractNumId w:val="13"/>
  </w:num>
  <w:num w:numId="13" w16cid:durableId="1639916774">
    <w:abstractNumId w:val="12"/>
  </w:num>
  <w:num w:numId="14" w16cid:durableId="1517771866">
    <w:abstractNumId w:val="21"/>
  </w:num>
  <w:num w:numId="15" w16cid:durableId="827015998">
    <w:abstractNumId w:val="8"/>
  </w:num>
  <w:num w:numId="16" w16cid:durableId="228738155">
    <w:abstractNumId w:val="2"/>
  </w:num>
  <w:num w:numId="17" w16cid:durableId="18166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6573700">
    <w:abstractNumId w:val="25"/>
  </w:num>
  <w:num w:numId="19" w16cid:durableId="2058237465">
    <w:abstractNumId w:val="22"/>
  </w:num>
  <w:num w:numId="20" w16cid:durableId="1580483648">
    <w:abstractNumId w:val="15"/>
  </w:num>
  <w:num w:numId="21" w16cid:durableId="1944679261">
    <w:abstractNumId w:val="14"/>
  </w:num>
  <w:num w:numId="22" w16cid:durableId="1241792767">
    <w:abstractNumId w:val="19"/>
  </w:num>
  <w:num w:numId="23" w16cid:durableId="742529258">
    <w:abstractNumId w:val="6"/>
  </w:num>
  <w:num w:numId="24" w16cid:durableId="1607276529">
    <w:abstractNumId w:val="0"/>
  </w:num>
  <w:num w:numId="25" w16cid:durableId="811410097">
    <w:abstractNumId w:val="20"/>
  </w:num>
  <w:num w:numId="26" w16cid:durableId="1959990201">
    <w:abstractNumId w:val="10"/>
  </w:num>
  <w:num w:numId="27" w16cid:durableId="1356078141">
    <w:abstractNumId w:val="7"/>
  </w:num>
  <w:num w:numId="28" w16cid:durableId="276909420">
    <w:abstractNumId w:val="3"/>
  </w:num>
  <w:num w:numId="29" w16cid:durableId="1995066872">
    <w:abstractNumId w:val="3"/>
  </w:num>
  <w:num w:numId="30" w16cid:durableId="1959677110">
    <w:abstractNumId w:val="3"/>
  </w:num>
  <w:num w:numId="31" w16cid:durableId="1418289553">
    <w:abstractNumId w:val="3"/>
  </w:num>
  <w:num w:numId="32" w16cid:durableId="1369258307">
    <w:abstractNumId w:val="3"/>
  </w:num>
  <w:num w:numId="33" w16cid:durableId="1122655930">
    <w:abstractNumId w:val="3"/>
  </w:num>
  <w:num w:numId="34" w16cid:durableId="1550216144">
    <w:abstractNumId w:val="3"/>
  </w:num>
  <w:num w:numId="35" w16cid:durableId="1585340152">
    <w:abstractNumId w:val="3"/>
  </w:num>
  <w:num w:numId="36" w16cid:durableId="1327974110">
    <w:abstractNumId w:val="3"/>
  </w:num>
  <w:num w:numId="37" w16cid:durableId="845752603">
    <w:abstractNumId w:val="0"/>
  </w:num>
  <w:num w:numId="38" w16cid:durableId="1122841331">
    <w:abstractNumId w:val="16"/>
  </w:num>
  <w:num w:numId="39" w16cid:durableId="628390479">
    <w:abstractNumId w:val="4"/>
  </w:num>
  <w:num w:numId="40" w16cid:durableId="1865173142">
    <w:abstractNumId w:val="3"/>
  </w:num>
  <w:num w:numId="41" w16cid:durableId="1764372790">
    <w:abstractNumId w:val="3"/>
  </w:num>
  <w:num w:numId="42" w16cid:durableId="639925918">
    <w:abstractNumId w:val="3"/>
  </w:num>
  <w:num w:numId="43" w16cid:durableId="1572542861">
    <w:abstractNumId w:val="3"/>
  </w:num>
  <w:num w:numId="44" w16cid:durableId="1541430392">
    <w:abstractNumId w:val="3"/>
  </w:num>
  <w:num w:numId="45" w16cid:durableId="1175800355">
    <w:abstractNumId w:val="3"/>
  </w:num>
  <w:num w:numId="46" w16cid:durableId="2099212410">
    <w:abstractNumId w:val="3"/>
  </w:num>
  <w:num w:numId="47" w16cid:durableId="574124523">
    <w:abstractNumId w:val="24"/>
  </w:num>
  <w:num w:numId="48" w16cid:durableId="1046219497">
    <w:abstractNumId w:val="24"/>
  </w:num>
  <w:num w:numId="49" w16cid:durableId="13211521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85"/>
    <w:rsid w:val="00000482"/>
    <w:rsid w:val="00001C40"/>
    <w:rsid w:val="000025BF"/>
    <w:rsid w:val="00002905"/>
    <w:rsid w:val="0001168E"/>
    <w:rsid w:val="00012F05"/>
    <w:rsid w:val="00014126"/>
    <w:rsid w:val="00014685"/>
    <w:rsid w:val="00022043"/>
    <w:rsid w:val="00022E37"/>
    <w:rsid w:val="00023074"/>
    <w:rsid w:val="000232E5"/>
    <w:rsid w:val="00024657"/>
    <w:rsid w:val="000246A6"/>
    <w:rsid w:val="000267B6"/>
    <w:rsid w:val="00031268"/>
    <w:rsid w:val="00032CBA"/>
    <w:rsid w:val="00034B1C"/>
    <w:rsid w:val="0003533B"/>
    <w:rsid w:val="0003549E"/>
    <w:rsid w:val="0004122E"/>
    <w:rsid w:val="00041F46"/>
    <w:rsid w:val="000427B0"/>
    <w:rsid w:val="000457E1"/>
    <w:rsid w:val="00046A6F"/>
    <w:rsid w:val="00050846"/>
    <w:rsid w:val="00056050"/>
    <w:rsid w:val="00056083"/>
    <w:rsid w:val="00056F85"/>
    <w:rsid w:val="00057A6B"/>
    <w:rsid w:val="00060000"/>
    <w:rsid w:val="000601D2"/>
    <w:rsid w:val="000606EE"/>
    <w:rsid w:val="00061B41"/>
    <w:rsid w:val="000629D7"/>
    <w:rsid w:val="00063773"/>
    <w:rsid w:val="0006439C"/>
    <w:rsid w:val="00064BCA"/>
    <w:rsid w:val="0006703B"/>
    <w:rsid w:val="00067E20"/>
    <w:rsid w:val="0007233C"/>
    <w:rsid w:val="00072700"/>
    <w:rsid w:val="000751D5"/>
    <w:rsid w:val="0007794F"/>
    <w:rsid w:val="000820D0"/>
    <w:rsid w:val="00082244"/>
    <w:rsid w:val="0008277B"/>
    <w:rsid w:val="000867E1"/>
    <w:rsid w:val="00091063"/>
    <w:rsid w:val="00094117"/>
    <w:rsid w:val="00094A8E"/>
    <w:rsid w:val="00095B34"/>
    <w:rsid w:val="00096356"/>
    <w:rsid w:val="000973D1"/>
    <w:rsid w:val="000A0675"/>
    <w:rsid w:val="000A10C1"/>
    <w:rsid w:val="000A1AB5"/>
    <w:rsid w:val="000A4255"/>
    <w:rsid w:val="000A4FFC"/>
    <w:rsid w:val="000A6CDD"/>
    <w:rsid w:val="000B189D"/>
    <w:rsid w:val="000B1FF5"/>
    <w:rsid w:val="000B2264"/>
    <w:rsid w:val="000B2A97"/>
    <w:rsid w:val="000B2DA8"/>
    <w:rsid w:val="000B5811"/>
    <w:rsid w:val="000B5F5C"/>
    <w:rsid w:val="000B6C41"/>
    <w:rsid w:val="000C1E38"/>
    <w:rsid w:val="000C3A7F"/>
    <w:rsid w:val="000C4FCF"/>
    <w:rsid w:val="000C56F9"/>
    <w:rsid w:val="000C5B66"/>
    <w:rsid w:val="000C5F34"/>
    <w:rsid w:val="000C605D"/>
    <w:rsid w:val="000C7245"/>
    <w:rsid w:val="000D22D5"/>
    <w:rsid w:val="000D34C1"/>
    <w:rsid w:val="000D3752"/>
    <w:rsid w:val="000D3B2D"/>
    <w:rsid w:val="000D5355"/>
    <w:rsid w:val="000D6243"/>
    <w:rsid w:val="000D652D"/>
    <w:rsid w:val="000D7159"/>
    <w:rsid w:val="000D7BBB"/>
    <w:rsid w:val="000E15B4"/>
    <w:rsid w:val="000E32D4"/>
    <w:rsid w:val="000E434B"/>
    <w:rsid w:val="000E6515"/>
    <w:rsid w:val="000E710A"/>
    <w:rsid w:val="000E7641"/>
    <w:rsid w:val="000F0115"/>
    <w:rsid w:val="000F2924"/>
    <w:rsid w:val="000F3153"/>
    <w:rsid w:val="000F39FD"/>
    <w:rsid w:val="000F4F4F"/>
    <w:rsid w:val="000F5D61"/>
    <w:rsid w:val="000F605C"/>
    <w:rsid w:val="000F6A1E"/>
    <w:rsid w:val="000F702C"/>
    <w:rsid w:val="0010075B"/>
    <w:rsid w:val="001011BA"/>
    <w:rsid w:val="00101D36"/>
    <w:rsid w:val="00102BDB"/>
    <w:rsid w:val="0010589B"/>
    <w:rsid w:val="00110000"/>
    <w:rsid w:val="001102AA"/>
    <w:rsid w:val="00110FD9"/>
    <w:rsid w:val="001135A2"/>
    <w:rsid w:val="00113A57"/>
    <w:rsid w:val="00113A9A"/>
    <w:rsid w:val="00113E2D"/>
    <w:rsid w:val="00114242"/>
    <w:rsid w:val="00115741"/>
    <w:rsid w:val="00115F1A"/>
    <w:rsid w:val="0011688D"/>
    <w:rsid w:val="00116CFB"/>
    <w:rsid w:val="0011798F"/>
    <w:rsid w:val="001202F3"/>
    <w:rsid w:val="001209EC"/>
    <w:rsid w:val="001219B8"/>
    <w:rsid w:val="001232ED"/>
    <w:rsid w:val="00123B94"/>
    <w:rsid w:val="0013152E"/>
    <w:rsid w:val="001322F3"/>
    <w:rsid w:val="00133AB9"/>
    <w:rsid w:val="00134377"/>
    <w:rsid w:val="00137461"/>
    <w:rsid w:val="00137713"/>
    <w:rsid w:val="00140F4F"/>
    <w:rsid w:val="00141F98"/>
    <w:rsid w:val="00144AFF"/>
    <w:rsid w:val="00144C72"/>
    <w:rsid w:val="00146507"/>
    <w:rsid w:val="00146B51"/>
    <w:rsid w:val="00146D75"/>
    <w:rsid w:val="00147FA1"/>
    <w:rsid w:val="0015081C"/>
    <w:rsid w:val="00150B94"/>
    <w:rsid w:val="00150E66"/>
    <w:rsid w:val="00152FF0"/>
    <w:rsid w:val="00154BD2"/>
    <w:rsid w:val="00154EB2"/>
    <w:rsid w:val="00157F67"/>
    <w:rsid w:val="00160521"/>
    <w:rsid w:val="00160C16"/>
    <w:rsid w:val="001610EF"/>
    <w:rsid w:val="0016181F"/>
    <w:rsid w:val="001645D8"/>
    <w:rsid w:val="001674D9"/>
    <w:rsid w:val="001727C3"/>
    <w:rsid w:val="00175003"/>
    <w:rsid w:val="001761B2"/>
    <w:rsid w:val="0017654A"/>
    <w:rsid w:val="00176D3B"/>
    <w:rsid w:val="00180826"/>
    <w:rsid w:val="00180993"/>
    <w:rsid w:val="001818B1"/>
    <w:rsid w:val="001830C7"/>
    <w:rsid w:val="00183C92"/>
    <w:rsid w:val="00183D30"/>
    <w:rsid w:val="00185BB6"/>
    <w:rsid w:val="00185BE0"/>
    <w:rsid w:val="00190068"/>
    <w:rsid w:val="00190AEB"/>
    <w:rsid w:val="00192FC6"/>
    <w:rsid w:val="00193C52"/>
    <w:rsid w:val="001942B9"/>
    <w:rsid w:val="001948FE"/>
    <w:rsid w:val="001A0F8C"/>
    <w:rsid w:val="001A145B"/>
    <w:rsid w:val="001A264B"/>
    <w:rsid w:val="001A363B"/>
    <w:rsid w:val="001A412B"/>
    <w:rsid w:val="001A518B"/>
    <w:rsid w:val="001A6A3B"/>
    <w:rsid w:val="001A6C74"/>
    <w:rsid w:val="001B07F8"/>
    <w:rsid w:val="001B0A7D"/>
    <w:rsid w:val="001B1BA7"/>
    <w:rsid w:val="001B2411"/>
    <w:rsid w:val="001B4288"/>
    <w:rsid w:val="001B42D1"/>
    <w:rsid w:val="001B4B61"/>
    <w:rsid w:val="001B50CA"/>
    <w:rsid w:val="001B50E4"/>
    <w:rsid w:val="001C1DF3"/>
    <w:rsid w:val="001C22D4"/>
    <w:rsid w:val="001C2917"/>
    <w:rsid w:val="001C380A"/>
    <w:rsid w:val="001C3FD0"/>
    <w:rsid w:val="001C40A9"/>
    <w:rsid w:val="001C5701"/>
    <w:rsid w:val="001C6F65"/>
    <w:rsid w:val="001C78A7"/>
    <w:rsid w:val="001C7AFA"/>
    <w:rsid w:val="001D0D5D"/>
    <w:rsid w:val="001D16EE"/>
    <w:rsid w:val="001D20FF"/>
    <w:rsid w:val="001D27E3"/>
    <w:rsid w:val="001D2F86"/>
    <w:rsid w:val="001D5AAC"/>
    <w:rsid w:val="001E19FB"/>
    <w:rsid w:val="001E281A"/>
    <w:rsid w:val="001E2A89"/>
    <w:rsid w:val="001E388A"/>
    <w:rsid w:val="001E3A90"/>
    <w:rsid w:val="001E3CAE"/>
    <w:rsid w:val="001E40A1"/>
    <w:rsid w:val="001E448F"/>
    <w:rsid w:val="001E5336"/>
    <w:rsid w:val="001E729B"/>
    <w:rsid w:val="001E76F9"/>
    <w:rsid w:val="001F3271"/>
    <w:rsid w:val="001F3E4C"/>
    <w:rsid w:val="001F4580"/>
    <w:rsid w:val="001F6C66"/>
    <w:rsid w:val="002033BD"/>
    <w:rsid w:val="00203BFC"/>
    <w:rsid w:val="00205593"/>
    <w:rsid w:val="00205740"/>
    <w:rsid w:val="00205B74"/>
    <w:rsid w:val="002061C8"/>
    <w:rsid w:val="00206385"/>
    <w:rsid w:val="00206E04"/>
    <w:rsid w:val="00207FCB"/>
    <w:rsid w:val="0021007F"/>
    <w:rsid w:val="00210201"/>
    <w:rsid w:val="002106F2"/>
    <w:rsid w:val="00212D98"/>
    <w:rsid w:val="00213B68"/>
    <w:rsid w:val="0021516C"/>
    <w:rsid w:val="002165F8"/>
    <w:rsid w:val="00217028"/>
    <w:rsid w:val="002200AC"/>
    <w:rsid w:val="00221CC0"/>
    <w:rsid w:val="002222C0"/>
    <w:rsid w:val="002240AF"/>
    <w:rsid w:val="00226337"/>
    <w:rsid w:val="002273F0"/>
    <w:rsid w:val="00227953"/>
    <w:rsid w:val="0023176A"/>
    <w:rsid w:val="0023194C"/>
    <w:rsid w:val="0023195B"/>
    <w:rsid w:val="002325E2"/>
    <w:rsid w:val="00234729"/>
    <w:rsid w:val="00235323"/>
    <w:rsid w:val="0023599C"/>
    <w:rsid w:val="002376E1"/>
    <w:rsid w:val="00241D94"/>
    <w:rsid w:val="00243FC5"/>
    <w:rsid w:val="002446E1"/>
    <w:rsid w:val="0024496B"/>
    <w:rsid w:val="00244ADF"/>
    <w:rsid w:val="00245F36"/>
    <w:rsid w:val="0024754D"/>
    <w:rsid w:val="0025163B"/>
    <w:rsid w:val="00251DD7"/>
    <w:rsid w:val="002528BB"/>
    <w:rsid w:val="00252E20"/>
    <w:rsid w:val="0025375E"/>
    <w:rsid w:val="002558BD"/>
    <w:rsid w:val="00256A87"/>
    <w:rsid w:val="00257D9C"/>
    <w:rsid w:val="002607B2"/>
    <w:rsid w:val="002617A6"/>
    <w:rsid w:val="00261A11"/>
    <w:rsid w:val="00262351"/>
    <w:rsid w:val="00262D69"/>
    <w:rsid w:val="00263C3D"/>
    <w:rsid w:val="00263E62"/>
    <w:rsid w:val="00264458"/>
    <w:rsid w:val="002644C3"/>
    <w:rsid w:val="00264A33"/>
    <w:rsid w:val="00271863"/>
    <w:rsid w:val="0027274E"/>
    <w:rsid w:val="00275277"/>
    <w:rsid w:val="00275917"/>
    <w:rsid w:val="00277E3D"/>
    <w:rsid w:val="00280AB3"/>
    <w:rsid w:val="002824CC"/>
    <w:rsid w:val="00283571"/>
    <w:rsid w:val="00284C96"/>
    <w:rsid w:val="002863DC"/>
    <w:rsid w:val="00286C09"/>
    <w:rsid w:val="002901F6"/>
    <w:rsid w:val="002905AD"/>
    <w:rsid w:val="002916EB"/>
    <w:rsid w:val="0029223E"/>
    <w:rsid w:val="00292E3A"/>
    <w:rsid w:val="0029712B"/>
    <w:rsid w:val="00297BB3"/>
    <w:rsid w:val="002A1059"/>
    <w:rsid w:val="002A1AA3"/>
    <w:rsid w:val="002A3ACE"/>
    <w:rsid w:val="002A55BF"/>
    <w:rsid w:val="002A59C0"/>
    <w:rsid w:val="002A6C47"/>
    <w:rsid w:val="002B2039"/>
    <w:rsid w:val="002B5D61"/>
    <w:rsid w:val="002B651C"/>
    <w:rsid w:val="002C013E"/>
    <w:rsid w:val="002C01A7"/>
    <w:rsid w:val="002C1689"/>
    <w:rsid w:val="002C38FD"/>
    <w:rsid w:val="002C6A8F"/>
    <w:rsid w:val="002C7ACD"/>
    <w:rsid w:val="002D21A4"/>
    <w:rsid w:val="002D275B"/>
    <w:rsid w:val="002D2CA1"/>
    <w:rsid w:val="002D3A49"/>
    <w:rsid w:val="002D5381"/>
    <w:rsid w:val="002D691F"/>
    <w:rsid w:val="002D69A2"/>
    <w:rsid w:val="002D7DFC"/>
    <w:rsid w:val="002E120D"/>
    <w:rsid w:val="002E17EF"/>
    <w:rsid w:val="002E3F45"/>
    <w:rsid w:val="002F0601"/>
    <w:rsid w:val="002F2F88"/>
    <w:rsid w:val="002F45FD"/>
    <w:rsid w:val="002F5957"/>
    <w:rsid w:val="002F6AD7"/>
    <w:rsid w:val="002F713A"/>
    <w:rsid w:val="002F7C1C"/>
    <w:rsid w:val="0030062E"/>
    <w:rsid w:val="003009A6"/>
    <w:rsid w:val="00300FF2"/>
    <w:rsid w:val="003012BB"/>
    <w:rsid w:val="0030144D"/>
    <w:rsid w:val="0030190E"/>
    <w:rsid w:val="00301DC6"/>
    <w:rsid w:val="00302232"/>
    <w:rsid w:val="003022D9"/>
    <w:rsid w:val="003024B0"/>
    <w:rsid w:val="003026AD"/>
    <w:rsid w:val="00305578"/>
    <w:rsid w:val="003055FB"/>
    <w:rsid w:val="00305E71"/>
    <w:rsid w:val="003060C1"/>
    <w:rsid w:val="003062E2"/>
    <w:rsid w:val="00307010"/>
    <w:rsid w:val="0030720E"/>
    <w:rsid w:val="0031003E"/>
    <w:rsid w:val="00312CEC"/>
    <w:rsid w:val="00313440"/>
    <w:rsid w:val="00313E09"/>
    <w:rsid w:val="0031410B"/>
    <w:rsid w:val="003148FF"/>
    <w:rsid w:val="003155D7"/>
    <w:rsid w:val="0031643D"/>
    <w:rsid w:val="003169F6"/>
    <w:rsid w:val="00316CD0"/>
    <w:rsid w:val="00320299"/>
    <w:rsid w:val="00321F6C"/>
    <w:rsid w:val="00325D9C"/>
    <w:rsid w:val="003302D2"/>
    <w:rsid w:val="0033167E"/>
    <w:rsid w:val="0033275C"/>
    <w:rsid w:val="0033600F"/>
    <w:rsid w:val="003360EA"/>
    <w:rsid w:val="003369BC"/>
    <w:rsid w:val="00336B29"/>
    <w:rsid w:val="00336CB0"/>
    <w:rsid w:val="00337A04"/>
    <w:rsid w:val="00343639"/>
    <w:rsid w:val="00346B03"/>
    <w:rsid w:val="00347644"/>
    <w:rsid w:val="00347BAA"/>
    <w:rsid w:val="00353AFC"/>
    <w:rsid w:val="003601B2"/>
    <w:rsid w:val="00360B1F"/>
    <w:rsid w:val="00364B69"/>
    <w:rsid w:val="00365F47"/>
    <w:rsid w:val="00367453"/>
    <w:rsid w:val="003737FD"/>
    <w:rsid w:val="00374B44"/>
    <w:rsid w:val="00374F32"/>
    <w:rsid w:val="00375805"/>
    <w:rsid w:val="003765A0"/>
    <w:rsid w:val="0038027A"/>
    <w:rsid w:val="003829FD"/>
    <w:rsid w:val="003835C9"/>
    <w:rsid w:val="00384417"/>
    <w:rsid w:val="003851D3"/>
    <w:rsid w:val="00385D49"/>
    <w:rsid w:val="00387448"/>
    <w:rsid w:val="003879BA"/>
    <w:rsid w:val="0039291B"/>
    <w:rsid w:val="00392EE9"/>
    <w:rsid w:val="00392FB4"/>
    <w:rsid w:val="00393212"/>
    <w:rsid w:val="003943BB"/>
    <w:rsid w:val="00395D26"/>
    <w:rsid w:val="0039600E"/>
    <w:rsid w:val="003A212E"/>
    <w:rsid w:val="003A6B88"/>
    <w:rsid w:val="003B054E"/>
    <w:rsid w:val="003B289B"/>
    <w:rsid w:val="003B2B57"/>
    <w:rsid w:val="003B4541"/>
    <w:rsid w:val="003B5C62"/>
    <w:rsid w:val="003C016A"/>
    <w:rsid w:val="003C17E3"/>
    <w:rsid w:val="003C250C"/>
    <w:rsid w:val="003C3753"/>
    <w:rsid w:val="003C4736"/>
    <w:rsid w:val="003C5357"/>
    <w:rsid w:val="003D0473"/>
    <w:rsid w:val="003D0478"/>
    <w:rsid w:val="003D12FE"/>
    <w:rsid w:val="003D164A"/>
    <w:rsid w:val="003D1EEE"/>
    <w:rsid w:val="003D32D0"/>
    <w:rsid w:val="003D3392"/>
    <w:rsid w:val="003D4A35"/>
    <w:rsid w:val="003D4CBA"/>
    <w:rsid w:val="003D6192"/>
    <w:rsid w:val="003D7CCC"/>
    <w:rsid w:val="003E13A2"/>
    <w:rsid w:val="003E4B3C"/>
    <w:rsid w:val="003E6A5E"/>
    <w:rsid w:val="003E7EA0"/>
    <w:rsid w:val="003E7EFB"/>
    <w:rsid w:val="003F2679"/>
    <w:rsid w:val="003F33E7"/>
    <w:rsid w:val="003F5BFA"/>
    <w:rsid w:val="003F5DCF"/>
    <w:rsid w:val="003F700D"/>
    <w:rsid w:val="00400164"/>
    <w:rsid w:val="00401630"/>
    <w:rsid w:val="00402EB3"/>
    <w:rsid w:val="00403171"/>
    <w:rsid w:val="0040331C"/>
    <w:rsid w:val="00403337"/>
    <w:rsid w:val="004038F9"/>
    <w:rsid w:val="00404773"/>
    <w:rsid w:val="00405684"/>
    <w:rsid w:val="00406193"/>
    <w:rsid w:val="004061A5"/>
    <w:rsid w:val="00406795"/>
    <w:rsid w:val="00407B4E"/>
    <w:rsid w:val="00410C6C"/>
    <w:rsid w:val="00412096"/>
    <w:rsid w:val="00412AD3"/>
    <w:rsid w:val="00417874"/>
    <w:rsid w:val="0042000C"/>
    <w:rsid w:val="00422BF8"/>
    <w:rsid w:val="00423798"/>
    <w:rsid w:val="00423C9D"/>
    <w:rsid w:val="004240D3"/>
    <w:rsid w:val="00424A07"/>
    <w:rsid w:val="00424D67"/>
    <w:rsid w:val="00425161"/>
    <w:rsid w:val="0042686E"/>
    <w:rsid w:val="00430660"/>
    <w:rsid w:val="004314DD"/>
    <w:rsid w:val="00435D36"/>
    <w:rsid w:val="00437D9F"/>
    <w:rsid w:val="0044092D"/>
    <w:rsid w:val="0044097B"/>
    <w:rsid w:val="004422FE"/>
    <w:rsid w:val="00445819"/>
    <w:rsid w:val="00447521"/>
    <w:rsid w:val="0044764A"/>
    <w:rsid w:val="00447D8E"/>
    <w:rsid w:val="00450CBE"/>
    <w:rsid w:val="004514A4"/>
    <w:rsid w:val="0045250C"/>
    <w:rsid w:val="00452A0B"/>
    <w:rsid w:val="00454A21"/>
    <w:rsid w:val="00454D5E"/>
    <w:rsid w:val="00457865"/>
    <w:rsid w:val="00457C67"/>
    <w:rsid w:val="0046214A"/>
    <w:rsid w:val="00462E32"/>
    <w:rsid w:val="00465519"/>
    <w:rsid w:val="00465A90"/>
    <w:rsid w:val="00466550"/>
    <w:rsid w:val="00471671"/>
    <w:rsid w:val="00472F5C"/>
    <w:rsid w:val="0047318B"/>
    <w:rsid w:val="004735F3"/>
    <w:rsid w:val="00473A7E"/>
    <w:rsid w:val="00474046"/>
    <w:rsid w:val="004751DC"/>
    <w:rsid w:val="00483101"/>
    <w:rsid w:val="00483C98"/>
    <w:rsid w:val="00484188"/>
    <w:rsid w:val="00484A99"/>
    <w:rsid w:val="00484CE3"/>
    <w:rsid w:val="004866BD"/>
    <w:rsid w:val="00490A3F"/>
    <w:rsid w:val="00491471"/>
    <w:rsid w:val="00491E3D"/>
    <w:rsid w:val="00492483"/>
    <w:rsid w:val="0049342D"/>
    <w:rsid w:val="004939ED"/>
    <w:rsid w:val="00493B3A"/>
    <w:rsid w:val="004A093E"/>
    <w:rsid w:val="004A16CF"/>
    <w:rsid w:val="004A1C32"/>
    <w:rsid w:val="004A275E"/>
    <w:rsid w:val="004A34EA"/>
    <w:rsid w:val="004A3814"/>
    <w:rsid w:val="004A416A"/>
    <w:rsid w:val="004A4579"/>
    <w:rsid w:val="004B01AE"/>
    <w:rsid w:val="004B202A"/>
    <w:rsid w:val="004B341F"/>
    <w:rsid w:val="004B3703"/>
    <w:rsid w:val="004B3B27"/>
    <w:rsid w:val="004B4936"/>
    <w:rsid w:val="004B60DA"/>
    <w:rsid w:val="004B66FC"/>
    <w:rsid w:val="004B7648"/>
    <w:rsid w:val="004C0028"/>
    <w:rsid w:val="004C0B0D"/>
    <w:rsid w:val="004C2631"/>
    <w:rsid w:val="004C3684"/>
    <w:rsid w:val="004C4EE8"/>
    <w:rsid w:val="004C5418"/>
    <w:rsid w:val="004D1B28"/>
    <w:rsid w:val="004D349A"/>
    <w:rsid w:val="004D3A64"/>
    <w:rsid w:val="004D4A62"/>
    <w:rsid w:val="004D4BF0"/>
    <w:rsid w:val="004E070A"/>
    <w:rsid w:val="004E0D96"/>
    <w:rsid w:val="004E1B3C"/>
    <w:rsid w:val="004E28CD"/>
    <w:rsid w:val="004E32CB"/>
    <w:rsid w:val="004E46A7"/>
    <w:rsid w:val="004E49B8"/>
    <w:rsid w:val="004F0854"/>
    <w:rsid w:val="004F0A2F"/>
    <w:rsid w:val="004F1255"/>
    <w:rsid w:val="004F12A5"/>
    <w:rsid w:val="004F3363"/>
    <w:rsid w:val="004F339D"/>
    <w:rsid w:val="004F5CBB"/>
    <w:rsid w:val="005000E5"/>
    <w:rsid w:val="00501545"/>
    <w:rsid w:val="005057FF"/>
    <w:rsid w:val="00506BE7"/>
    <w:rsid w:val="00507588"/>
    <w:rsid w:val="00507C33"/>
    <w:rsid w:val="00507CF9"/>
    <w:rsid w:val="00510133"/>
    <w:rsid w:val="00510481"/>
    <w:rsid w:val="00511F9F"/>
    <w:rsid w:val="005120FA"/>
    <w:rsid w:val="00513A1E"/>
    <w:rsid w:val="00514C5B"/>
    <w:rsid w:val="0051535B"/>
    <w:rsid w:val="00515566"/>
    <w:rsid w:val="005171CE"/>
    <w:rsid w:val="00522315"/>
    <w:rsid w:val="00522484"/>
    <w:rsid w:val="00523FA4"/>
    <w:rsid w:val="0052405B"/>
    <w:rsid w:val="0052493B"/>
    <w:rsid w:val="005249FA"/>
    <w:rsid w:val="00525158"/>
    <w:rsid w:val="005266F3"/>
    <w:rsid w:val="00527270"/>
    <w:rsid w:val="00527BDC"/>
    <w:rsid w:val="0053071A"/>
    <w:rsid w:val="0053133A"/>
    <w:rsid w:val="00531C9F"/>
    <w:rsid w:val="00531F95"/>
    <w:rsid w:val="005324F2"/>
    <w:rsid w:val="005330A4"/>
    <w:rsid w:val="005333D2"/>
    <w:rsid w:val="005338C9"/>
    <w:rsid w:val="00533DC8"/>
    <w:rsid w:val="00534153"/>
    <w:rsid w:val="0053507C"/>
    <w:rsid w:val="005353DD"/>
    <w:rsid w:val="00535DB5"/>
    <w:rsid w:val="00536F52"/>
    <w:rsid w:val="0054006C"/>
    <w:rsid w:val="0054030C"/>
    <w:rsid w:val="00542A23"/>
    <w:rsid w:val="00542FFD"/>
    <w:rsid w:val="00543A22"/>
    <w:rsid w:val="00543B2E"/>
    <w:rsid w:val="005451C7"/>
    <w:rsid w:val="00550C6F"/>
    <w:rsid w:val="00550F3B"/>
    <w:rsid w:val="00551EF6"/>
    <w:rsid w:val="0055362D"/>
    <w:rsid w:val="0055407C"/>
    <w:rsid w:val="005544D7"/>
    <w:rsid w:val="005558E0"/>
    <w:rsid w:val="00555D64"/>
    <w:rsid w:val="005560F7"/>
    <w:rsid w:val="00560457"/>
    <w:rsid w:val="0056071F"/>
    <w:rsid w:val="0056077B"/>
    <w:rsid w:val="00561F67"/>
    <w:rsid w:val="00562E78"/>
    <w:rsid w:val="00567512"/>
    <w:rsid w:val="00567EEB"/>
    <w:rsid w:val="00570744"/>
    <w:rsid w:val="005745AB"/>
    <w:rsid w:val="00575B62"/>
    <w:rsid w:val="00580039"/>
    <w:rsid w:val="0058007B"/>
    <w:rsid w:val="00580103"/>
    <w:rsid w:val="0058481D"/>
    <w:rsid w:val="00586B1B"/>
    <w:rsid w:val="005877F9"/>
    <w:rsid w:val="005879F9"/>
    <w:rsid w:val="00587B53"/>
    <w:rsid w:val="00591051"/>
    <w:rsid w:val="00591AC7"/>
    <w:rsid w:val="00592398"/>
    <w:rsid w:val="00593427"/>
    <w:rsid w:val="0059398E"/>
    <w:rsid w:val="005950C6"/>
    <w:rsid w:val="00595940"/>
    <w:rsid w:val="005A1AEA"/>
    <w:rsid w:val="005A1C94"/>
    <w:rsid w:val="005A31FD"/>
    <w:rsid w:val="005A38AD"/>
    <w:rsid w:val="005A4090"/>
    <w:rsid w:val="005A50AC"/>
    <w:rsid w:val="005A5805"/>
    <w:rsid w:val="005A5CFB"/>
    <w:rsid w:val="005A6557"/>
    <w:rsid w:val="005A6FB1"/>
    <w:rsid w:val="005A71A5"/>
    <w:rsid w:val="005B2809"/>
    <w:rsid w:val="005B2EF3"/>
    <w:rsid w:val="005B3BF5"/>
    <w:rsid w:val="005B3D83"/>
    <w:rsid w:val="005B6496"/>
    <w:rsid w:val="005B64E5"/>
    <w:rsid w:val="005C2039"/>
    <w:rsid w:val="005C3C3B"/>
    <w:rsid w:val="005C4FC6"/>
    <w:rsid w:val="005C50DE"/>
    <w:rsid w:val="005C5671"/>
    <w:rsid w:val="005C6702"/>
    <w:rsid w:val="005C6E35"/>
    <w:rsid w:val="005D0B2E"/>
    <w:rsid w:val="005D1495"/>
    <w:rsid w:val="005D2739"/>
    <w:rsid w:val="005D294C"/>
    <w:rsid w:val="005D65B0"/>
    <w:rsid w:val="005D75E5"/>
    <w:rsid w:val="005D7DE0"/>
    <w:rsid w:val="005E1665"/>
    <w:rsid w:val="005E16EC"/>
    <w:rsid w:val="005E1848"/>
    <w:rsid w:val="005E191F"/>
    <w:rsid w:val="005E273D"/>
    <w:rsid w:val="005E3CD6"/>
    <w:rsid w:val="005E5AB0"/>
    <w:rsid w:val="005E5B81"/>
    <w:rsid w:val="005E6DF5"/>
    <w:rsid w:val="005F187D"/>
    <w:rsid w:val="005F2D2A"/>
    <w:rsid w:val="005F4870"/>
    <w:rsid w:val="00603FAA"/>
    <w:rsid w:val="00604181"/>
    <w:rsid w:val="006053BF"/>
    <w:rsid w:val="0060597F"/>
    <w:rsid w:val="00610836"/>
    <w:rsid w:val="0061140A"/>
    <w:rsid w:val="00611EC0"/>
    <w:rsid w:val="00615238"/>
    <w:rsid w:val="0061531D"/>
    <w:rsid w:val="006161A5"/>
    <w:rsid w:val="006167CF"/>
    <w:rsid w:val="00620F5D"/>
    <w:rsid w:val="00622D72"/>
    <w:rsid w:val="006238E8"/>
    <w:rsid w:val="006241C3"/>
    <w:rsid w:val="006265FF"/>
    <w:rsid w:val="00627289"/>
    <w:rsid w:val="006275AA"/>
    <w:rsid w:val="006303F5"/>
    <w:rsid w:val="0063185F"/>
    <w:rsid w:val="00631954"/>
    <w:rsid w:val="006326EB"/>
    <w:rsid w:val="006330DB"/>
    <w:rsid w:val="00633D20"/>
    <w:rsid w:val="0063427D"/>
    <w:rsid w:val="006349C2"/>
    <w:rsid w:val="006359AF"/>
    <w:rsid w:val="0063636A"/>
    <w:rsid w:val="006365E6"/>
    <w:rsid w:val="00636E34"/>
    <w:rsid w:val="006430AF"/>
    <w:rsid w:val="006436C9"/>
    <w:rsid w:val="00643A6F"/>
    <w:rsid w:val="00644008"/>
    <w:rsid w:val="00644D96"/>
    <w:rsid w:val="006451DA"/>
    <w:rsid w:val="00646030"/>
    <w:rsid w:val="00646D0F"/>
    <w:rsid w:val="0064797F"/>
    <w:rsid w:val="00647E3D"/>
    <w:rsid w:val="00650825"/>
    <w:rsid w:val="00650C9D"/>
    <w:rsid w:val="00651E4C"/>
    <w:rsid w:val="00652C9D"/>
    <w:rsid w:val="00652FB1"/>
    <w:rsid w:val="00661EDA"/>
    <w:rsid w:val="00663AB1"/>
    <w:rsid w:val="00665BAA"/>
    <w:rsid w:val="00665C7A"/>
    <w:rsid w:val="006666C6"/>
    <w:rsid w:val="006666F5"/>
    <w:rsid w:val="0067139C"/>
    <w:rsid w:val="0067297E"/>
    <w:rsid w:val="00673588"/>
    <w:rsid w:val="00673643"/>
    <w:rsid w:val="006766E3"/>
    <w:rsid w:val="00676EAD"/>
    <w:rsid w:val="00677AF8"/>
    <w:rsid w:val="00677C25"/>
    <w:rsid w:val="006844A4"/>
    <w:rsid w:val="00685B50"/>
    <w:rsid w:val="006862B8"/>
    <w:rsid w:val="006867E1"/>
    <w:rsid w:val="00690CDD"/>
    <w:rsid w:val="00691991"/>
    <w:rsid w:val="00691C65"/>
    <w:rsid w:val="00693966"/>
    <w:rsid w:val="0069402A"/>
    <w:rsid w:val="006947F8"/>
    <w:rsid w:val="00694888"/>
    <w:rsid w:val="00695070"/>
    <w:rsid w:val="006967F4"/>
    <w:rsid w:val="0069746E"/>
    <w:rsid w:val="00697572"/>
    <w:rsid w:val="006A09AF"/>
    <w:rsid w:val="006A382D"/>
    <w:rsid w:val="006A3A78"/>
    <w:rsid w:val="006A40C8"/>
    <w:rsid w:val="006A4A45"/>
    <w:rsid w:val="006A4AA9"/>
    <w:rsid w:val="006A4B03"/>
    <w:rsid w:val="006A4EE4"/>
    <w:rsid w:val="006A6CC2"/>
    <w:rsid w:val="006B1822"/>
    <w:rsid w:val="006B2FA1"/>
    <w:rsid w:val="006B3296"/>
    <w:rsid w:val="006B38B3"/>
    <w:rsid w:val="006B38B7"/>
    <w:rsid w:val="006C2200"/>
    <w:rsid w:val="006C2DF3"/>
    <w:rsid w:val="006C5020"/>
    <w:rsid w:val="006C5D06"/>
    <w:rsid w:val="006C6CE4"/>
    <w:rsid w:val="006C707F"/>
    <w:rsid w:val="006C7B4F"/>
    <w:rsid w:val="006D1797"/>
    <w:rsid w:val="006D212D"/>
    <w:rsid w:val="006D2E9F"/>
    <w:rsid w:val="006D3332"/>
    <w:rsid w:val="006D3818"/>
    <w:rsid w:val="006D3F9B"/>
    <w:rsid w:val="006D4BC3"/>
    <w:rsid w:val="006D5C1A"/>
    <w:rsid w:val="006D729E"/>
    <w:rsid w:val="006E072E"/>
    <w:rsid w:val="006E2B36"/>
    <w:rsid w:val="006E2D90"/>
    <w:rsid w:val="006E31D0"/>
    <w:rsid w:val="006E348A"/>
    <w:rsid w:val="006E435C"/>
    <w:rsid w:val="006E67C6"/>
    <w:rsid w:val="006E756F"/>
    <w:rsid w:val="006F057B"/>
    <w:rsid w:val="006F0FC9"/>
    <w:rsid w:val="006F233A"/>
    <w:rsid w:val="006F391A"/>
    <w:rsid w:val="006F521B"/>
    <w:rsid w:val="007019F8"/>
    <w:rsid w:val="00703AAE"/>
    <w:rsid w:val="007054FF"/>
    <w:rsid w:val="00705A70"/>
    <w:rsid w:val="00707E6F"/>
    <w:rsid w:val="00710813"/>
    <w:rsid w:val="007112CB"/>
    <w:rsid w:val="007129B6"/>
    <w:rsid w:val="00712D0D"/>
    <w:rsid w:val="00716C1B"/>
    <w:rsid w:val="00717131"/>
    <w:rsid w:val="00722723"/>
    <w:rsid w:val="0072359F"/>
    <w:rsid w:val="00723B93"/>
    <w:rsid w:val="00723F94"/>
    <w:rsid w:val="00725C15"/>
    <w:rsid w:val="00726265"/>
    <w:rsid w:val="0072648E"/>
    <w:rsid w:val="00731583"/>
    <w:rsid w:val="00731EC6"/>
    <w:rsid w:val="00733056"/>
    <w:rsid w:val="00733B35"/>
    <w:rsid w:val="00734CF1"/>
    <w:rsid w:val="007369AD"/>
    <w:rsid w:val="00736A0B"/>
    <w:rsid w:val="00736FA2"/>
    <w:rsid w:val="007402DE"/>
    <w:rsid w:val="00741345"/>
    <w:rsid w:val="00741D2F"/>
    <w:rsid w:val="007421E9"/>
    <w:rsid w:val="00742E67"/>
    <w:rsid w:val="00743BA4"/>
    <w:rsid w:val="00743EEC"/>
    <w:rsid w:val="00744A43"/>
    <w:rsid w:val="00744C95"/>
    <w:rsid w:val="007465F1"/>
    <w:rsid w:val="00746BEC"/>
    <w:rsid w:val="00746CC4"/>
    <w:rsid w:val="00750666"/>
    <w:rsid w:val="007512AF"/>
    <w:rsid w:val="007515B0"/>
    <w:rsid w:val="007525BE"/>
    <w:rsid w:val="007525E3"/>
    <w:rsid w:val="00753E5E"/>
    <w:rsid w:val="00755C37"/>
    <w:rsid w:val="00755FDA"/>
    <w:rsid w:val="00757F7E"/>
    <w:rsid w:val="00760E45"/>
    <w:rsid w:val="00761517"/>
    <w:rsid w:val="007621C7"/>
    <w:rsid w:val="0076282C"/>
    <w:rsid w:val="007628E7"/>
    <w:rsid w:val="00762A38"/>
    <w:rsid w:val="00762FA4"/>
    <w:rsid w:val="00763224"/>
    <w:rsid w:val="007652BC"/>
    <w:rsid w:val="00767EF4"/>
    <w:rsid w:val="0077095D"/>
    <w:rsid w:val="007711FB"/>
    <w:rsid w:val="00771508"/>
    <w:rsid w:val="00771DF0"/>
    <w:rsid w:val="00772432"/>
    <w:rsid w:val="00773235"/>
    <w:rsid w:val="00773709"/>
    <w:rsid w:val="007765DD"/>
    <w:rsid w:val="007805B2"/>
    <w:rsid w:val="007819B6"/>
    <w:rsid w:val="00781C22"/>
    <w:rsid w:val="0078336E"/>
    <w:rsid w:val="00784A79"/>
    <w:rsid w:val="00784D6E"/>
    <w:rsid w:val="00786A38"/>
    <w:rsid w:val="007873BA"/>
    <w:rsid w:val="00790219"/>
    <w:rsid w:val="0079150B"/>
    <w:rsid w:val="00791FBB"/>
    <w:rsid w:val="007935AD"/>
    <w:rsid w:val="00795B1B"/>
    <w:rsid w:val="00796326"/>
    <w:rsid w:val="00797375"/>
    <w:rsid w:val="00797DAA"/>
    <w:rsid w:val="007A10FD"/>
    <w:rsid w:val="007A305D"/>
    <w:rsid w:val="007A3525"/>
    <w:rsid w:val="007A6919"/>
    <w:rsid w:val="007A6DDC"/>
    <w:rsid w:val="007A71C0"/>
    <w:rsid w:val="007A74D1"/>
    <w:rsid w:val="007A792F"/>
    <w:rsid w:val="007B0041"/>
    <w:rsid w:val="007B0653"/>
    <w:rsid w:val="007B0A62"/>
    <w:rsid w:val="007B3076"/>
    <w:rsid w:val="007B47DD"/>
    <w:rsid w:val="007B55C3"/>
    <w:rsid w:val="007B7641"/>
    <w:rsid w:val="007C0F41"/>
    <w:rsid w:val="007C4C4E"/>
    <w:rsid w:val="007C4DB2"/>
    <w:rsid w:val="007D0E67"/>
    <w:rsid w:val="007D1726"/>
    <w:rsid w:val="007D17D9"/>
    <w:rsid w:val="007D1BC9"/>
    <w:rsid w:val="007D1C0A"/>
    <w:rsid w:val="007D3463"/>
    <w:rsid w:val="007D3669"/>
    <w:rsid w:val="007D4132"/>
    <w:rsid w:val="007D4E63"/>
    <w:rsid w:val="007D652F"/>
    <w:rsid w:val="007D6CD1"/>
    <w:rsid w:val="007E16FE"/>
    <w:rsid w:val="007E1F02"/>
    <w:rsid w:val="007E32C4"/>
    <w:rsid w:val="007E43EA"/>
    <w:rsid w:val="007E6903"/>
    <w:rsid w:val="007F179E"/>
    <w:rsid w:val="007F18D2"/>
    <w:rsid w:val="007F2917"/>
    <w:rsid w:val="007F2A9D"/>
    <w:rsid w:val="00801AC8"/>
    <w:rsid w:val="00805D03"/>
    <w:rsid w:val="008071B8"/>
    <w:rsid w:val="00810B14"/>
    <w:rsid w:val="008110B9"/>
    <w:rsid w:val="00811A5C"/>
    <w:rsid w:val="00811B4F"/>
    <w:rsid w:val="008122BB"/>
    <w:rsid w:val="008127E1"/>
    <w:rsid w:val="0081281B"/>
    <w:rsid w:val="00813957"/>
    <w:rsid w:val="0081740C"/>
    <w:rsid w:val="0081745E"/>
    <w:rsid w:val="008202BE"/>
    <w:rsid w:val="00820EF4"/>
    <w:rsid w:val="00821390"/>
    <w:rsid w:val="008214C8"/>
    <w:rsid w:val="00821FD1"/>
    <w:rsid w:val="008224B1"/>
    <w:rsid w:val="00823C8A"/>
    <w:rsid w:val="00824F4D"/>
    <w:rsid w:val="008264BE"/>
    <w:rsid w:val="008272D7"/>
    <w:rsid w:val="008340C9"/>
    <w:rsid w:val="00836C63"/>
    <w:rsid w:val="00840FA6"/>
    <w:rsid w:val="0084384C"/>
    <w:rsid w:val="008449E1"/>
    <w:rsid w:val="008454CE"/>
    <w:rsid w:val="008509C8"/>
    <w:rsid w:val="00850F72"/>
    <w:rsid w:val="008551A9"/>
    <w:rsid w:val="0085538C"/>
    <w:rsid w:val="0085595B"/>
    <w:rsid w:val="00857985"/>
    <w:rsid w:val="008616A1"/>
    <w:rsid w:val="00861AD1"/>
    <w:rsid w:val="00862085"/>
    <w:rsid w:val="0086352F"/>
    <w:rsid w:val="00864C13"/>
    <w:rsid w:val="00865386"/>
    <w:rsid w:val="00865B19"/>
    <w:rsid w:val="00866D9B"/>
    <w:rsid w:val="008672CF"/>
    <w:rsid w:val="008777E7"/>
    <w:rsid w:val="00880766"/>
    <w:rsid w:val="00882067"/>
    <w:rsid w:val="008853FA"/>
    <w:rsid w:val="0088582A"/>
    <w:rsid w:val="00886B41"/>
    <w:rsid w:val="00887285"/>
    <w:rsid w:val="008910BE"/>
    <w:rsid w:val="00891920"/>
    <w:rsid w:val="0089268F"/>
    <w:rsid w:val="00892B0F"/>
    <w:rsid w:val="00894657"/>
    <w:rsid w:val="00895715"/>
    <w:rsid w:val="00896760"/>
    <w:rsid w:val="008973B6"/>
    <w:rsid w:val="008977D6"/>
    <w:rsid w:val="00897BB4"/>
    <w:rsid w:val="008A128B"/>
    <w:rsid w:val="008A34E1"/>
    <w:rsid w:val="008A36BA"/>
    <w:rsid w:val="008A3B21"/>
    <w:rsid w:val="008A4002"/>
    <w:rsid w:val="008A48AD"/>
    <w:rsid w:val="008A4AD5"/>
    <w:rsid w:val="008A4F09"/>
    <w:rsid w:val="008A58B0"/>
    <w:rsid w:val="008A766B"/>
    <w:rsid w:val="008B14E5"/>
    <w:rsid w:val="008B2594"/>
    <w:rsid w:val="008B2FB5"/>
    <w:rsid w:val="008B3076"/>
    <w:rsid w:val="008B5AE5"/>
    <w:rsid w:val="008B5B71"/>
    <w:rsid w:val="008B6B1E"/>
    <w:rsid w:val="008B75C0"/>
    <w:rsid w:val="008C12B0"/>
    <w:rsid w:val="008C12DE"/>
    <w:rsid w:val="008C1F4A"/>
    <w:rsid w:val="008C31E6"/>
    <w:rsid w:val="008C35AE"/>
    <w:rsid w:val="008C3E32"/>
    <w:rsid w:val="008C484C"/>
    <w:rsid w:val="008C691B"/>
    <w:rsid w:val="008D1EBF"/>
    <w:rsid w:val="008D2969"/>
    <w:rsid w:val="008D41BB"/>
    <w:rsid w:val="008D5EAC"/>
    <w:rsid w:val="008D6A5D"/>
    <w:rsid w:val="008D70E1"/>
    <w:rsid w:val="008E06C7"/>
    <w:rsid w:val="008E07CE"/>
    <w:rsid w:val="008E2A79"/>
    <w:rsid w:val="008E3AE3"/>
    <w:rsid w:val="008E57D1"/>
    <w:rsid w:val="008E5CE9"/>
    <w:rsid w:val="008E6AAD"/>
    <w:rsid w:val="008E78D1"/>
    <w:rsid w:val="008F10F0"/>
    <w:rsid w:val="008F19F5"/>
    <w:rsid w:val="008F2CC0"/>
    <w:rsid w:val="008F3088"/>
    <w:rsid w:val="00900CA5"/>
    <w:rsid w:val="00901B80"/>
    <w:rsid w:val="00902A57"/>
    <w:rsid w:val="00902C9B"/>
    <w:rsid w:val="00905E50"/>
    <w:rsid w:val="0090637B"/>
    <w:rsid w:val="00907853"/>
    <w:rsid w:val="00910836"/>
    <w:rsid w:val="0091190C"/>
    <w:rsid w:val="00911FF7"/>
    <w:rsid w:val="00914C78"/>
    <w:rsid w:val="00914CEF"/>
    <w:rsid w:val="00914EA0"/>
    <w:rsid w:val="00915A40"/>
    <w:rsid w:val="00916434"/>
    <w:rsid w:val="009209D9"/>
    <w:rsid w:val="0092152F"/>
    <w:rsid w:val="0092214D"/>
    <w:rsid w:val="009229C1"/>
    <w:rsid w:val="009229FC"/>
    <w:rsid w:val="00922B0E"/>
    <w:rsid w:val="00922B1C"/>
    <w:rsid w:val="0092417B"/>
    <w:rsid w:val="009253C1"/>
    <w:rsid w:val="009257A3"/>
    <w:rsid w:val="00925FF0"/>
    <w:rsid w:val="00931B53"/>
    <w:rsid w:val="009344FC"/>
    <w:rsid w:val="00935439"/>
    <w:rsid w:val="009368C0"/>
    <w:rsid w:val="00937D28"/>
    <w:rsid w:val="009418F9"/>
    <w:rsid w:val="00941FB4"/>
    <w:rsid w:val="009433D0"/>
    <w:rsid w:val="009467F5"/>
    <w:rsid w:val="00947A6A"/>
    <w:rsid w:val="009505D5"/>
    <w:rsid w:val="00950F54"/>
    <w:rsid w:val="0095322C"/>
    <w:rsid w:val="00953F5E"/>
    <w:rsid w:val="00954349"/>
    <w:rsid w:val="00956BE3"/>
    <w:rsid w:val="00961356"/>
    <w:rsid w:val="0096186E"/>
    <w:rsid w:val="0096391D"/>
    <w:rsid w:val="00967B97"/>
    <w:rsid w:val="009712B0"/>
    <w:rsid w:val="009719AA"/>
    <w:rsid w:val="00971C43"/>
    <w:rsid w:val="00973908"/>
    <w:rsid w:val="009742CF"/>
    <w:rsid w:val="009756A4"/>
    <w:rsid w:val="00982AE0"/>
    <w:rsid w:val="00982B8A"/>
    <w:rsid w:val="00983BC3"/>
    <w:rsid w:val="00984705"/>
    <w:rsid w:val="00984EF0"/>
    <w:rsid w:val="00985366"/>
    <w:rsid w:val="00986DEF"/>
    <w:rsid w:val="0098731D"/>
    <w:rsid w:val="009914B1"/>
    <w:rsid w:val="009927E2"/>
    <w:rsid w:val="009929E5"/>
    <w:rsid w:val="009946E5"/>
    <w:rsid w:val="00994877"/>
    <w:rsid w:val="0099518D"/>
    <w:rsid w:val="009951BD"/>
    <w:rsid w:val="0099523E"/>
    <w:rsid w:val="009964BB"/>
    <w:rsid w:val="009A0F9C"/>
    <w:rsid w:val="009A4265"/>
    <w:rsid w:val="009A5483"/>
    <w:rsid w:val="009A6B23"/>
    <w:rsid w:val="009B1FE8"/>
    <w:rsid w:val="009B2E4F"/>
    <w:rsid w:val="009B3322"/>
    <w:rsid w:val="009B6813"/>
    <w:rsid w:val="009B68E7"/>
    <w:rsid w:val="009B6F0B"/>
    <w:rsid w:val="009B7071"/>
    <w:rsid w:val="009C32C1"/>
    <w:rsid w:val="009C4273"/>
    <w:rsid w:val="009C503B"/>
    <w:rsid w:val="009D01D7"/>
    <w:rsid w:val="009D03B3"/>
    <w:rsid w:val="009D0625"/>
    <w:rsid w:val="009D2D9E"/>
    <w:rsid w:val="009D3A26"/>
    <w:rsid w:val="009D3D15"/>
    <w:rsid w:val="009D3F86"/>
    <w:rsid w:val="009D4509"/>
    <w:rsid w:val="009D4DE4"/>
    <w:rsid w:val="009D5ED7"/>
    <w:rsid w:val="009D6674"/>
    <w:rsid w:val="009D6A46"/>
    <w:rsid w:val="009E162E"/>
    <w:rsid w:val="009E27C1"/>
    <w:rsid w:val="009E2ABB"/>
    <w:rsid w:val="009E367C"/>
    <w:rsid w:val="009E5BE0"/>
    <w:rsid w:val="009E6F92"/>
    <w:rsid w:val="009F06A3"/>
    <w:rsid w:val="009F15F4"/>
    <w:rsid w:val="009F4CF4"/>
    <w:rsid w:val="009F528A"/>
    <w:rsid w:val="009F5552"/>
    <w:rsid w:val="009F60C5"/>
    <w:rsid w:val="00A00353"/>
    <w:rsid w:val="00A01769"/>
    <w:rsid w:val="00A01847"/>
    <w:rsid w:val="00A02FAD"/>
    <w:rsid w:val="00A02FBE"/>
    <w:rsid w:val="00A03F85"/>
    <w:rsid w:val="00A05B52"/>
    <w:rsid w:val="00A06FE1"/>
    <w:rsid w:val="00A071F8"/>
    <w:rsid w:val="00A1028A"/>
    <w:rsid w:val="00A13A82"/>
    <w:rsid w:val="00A14D41"/>
    <w:rsid w:val="00A159C8"/>
    <w:rsid w:val="00A20438"/>
    <w:rsid w:val="00A2249F"/>
    <w:rsid w:val="00A238FB"/>
    <w:rsid w:val="00A24A33"/>
    <w:rsid w:val="00A24AF5"/>
    <w:rsid w:val="00A24AFE"/>
    <w:rsid w:val="00A24F07"/>
    <w:rsid w:val="00A24F14"/>
    <w:rsid w:val="00A25173"/>
    <w:rsid w:val="00A26216"/>
    <w:rsid w:val="00A262B6"/>
    <w:rsid w:val="00A268A0"/>
    <w:rsid w:val="00A26F68"/>
    <w:rsid w:val="00A27911"/>
    <w:rsid w:val="00A27FD6"/>
    <w:rsid w:val="00A30B25"/>
    <w:rsid w:val="00A31FAF"/>
    <w:rsid w:val="00A322B7"/>
    <w:rsid w:val="00A3387A"/>
    <w:rsid w:val="00A33D43"/>
    <w:rsid w:val="00A35004"/>
    <w:rsid w:val="00A350D0"/>
    <w:rsid w:val="00A37B96"/>
    <w:rsid w:val="00A37BBA"/>
    <w:rsid w:val="00A40A39"/>
    <w:rsid w:val="00A410E6"/>
    <w:rsid w:val="00A44180"/>
    <w:rsid w:val="00A46FF6"/>
    <w:rsid w:val="00A47632"/>
    <w:rsid w:val="00A51FC0"/>
    <w:rsid w:val="00A5270C"/>
    <w:rsid w:val="00A54521"/>
    <w:rsid w:val="00A55AB0"/>
    <w:rsid w:val="00A55E45"/>
    <w:rsid w:val="00A61C4A"/>
    <w:rsid w:val="00A62D05"/>
    <w:rsid w:val="00A62E14"/>
    <w:rsid w:val="00A630C1"/>
    <w:rsid w:val="00A63172"/>
    <w:rsid w:val="00A63C49"/>
    <w:rsid w:val="00A63F96"/>
    <w:rsid w:val="00A650A6"/>
    <w:rsid w:val="00A65176"/>
    <w:rsid w:val="00A65D31"/>
    <w:rsid w:val="00A65E43"/>
    <w:rsid w:val="00A6768E"/>
    <w:rsid w:val="00A67B9C"/>
    <w:rsid w:val="00A70D28"/>
    <w:rsid w:val="00A71FB1"/>
    <w:rsid w:val="00A732E3"/>
    <w:rsid w:val="00A75427"/>
    <w:rsid w:val="00A76456"/>
    <w:rsid w:val="00A8053D"/>
    <w:rsid w:val="00A813F6"/>
    <w:rsid w:val="00A81AF6"/>
    <w:rsid w:val="00A81FFE"/>
    <w:rsid w:val="00A834A9"/>
    <w:rsid w:val="00A838CD"/>
    <w:rsid w:val="00A83B5B"/>
    <w:rsid w:val="00A83E74"/>
    <w:rsid w:val="00A8412E"/>
    <w:rsid w:val="00A85328"/>
    <w:rsid w:val="00A871DF"/>
    <w:rsid w:val="00A87EFF"/>
    <w:rsid w:val="00A90679"/>
    <w:rsid w:val="00A90C25"/>
    <w:rsid w:val="00A91051"/>
    <w:rsid w:val="00A9307A"/>
    <w:rsid w:val="00A95CE4"/>
    <w:rsid w:val="00A969F4"/>
    <w:rsid w:val="00AA1A9A"/>
    <w:rsid w:val="00AA3E77"/>
    <w:rsid w:val="00AA5E20"/>
    <w:rsid w:val="00AA5ED2"/>
    <w:rsid w:val="00AB0AA3"/>
    <w:rsid w:val="00AB108B"/>
    <w:rsid w:val="00AB1AAD"/>
    <w:rsid w:val="00AB2626"/>
    <w:rsid w:val="00AB349B"/>
    <w:rsid w:val="00AB627B"/>
    <w:rsid w:val="00AB74C3"/>
    <w:rsid w:val="00AB7FD3"/>
    <w:rsid w:val="00AC0D9F"/>
    <w:rsid w:val="00AC20E6"/>
    <w:rsid w:val="00AC2887"/>
    <w:rsid w:val="00AC2A89"/>
    <w:rsid w:val="00AC337B"/>
    <w:rsid w:val="00AC3DD8"/>
    <w:rsid w:val="00AC5290"/>
    <w:rsid w:val="00AC5A94"/>
    <w:rsid w:val="00AD2097"/>
    <w:rsid w:val="00AD231A"/>
    <w:rsid w:val="00AD25BB"/>
    <w:rsid w:val="00AD3198"/>
    <w:rsid w:val="00AD37A6"/>
    <w:rsid w:val="00AD3FA2"/>
    <w:rsid w:val="00AE103F"/>
    <w:rsid w:val="00AE12AA"/>
    <w:rsid w:val="00AE1605"/>
    <w:rsid w:val="00AE1C2C"/>
    <w:rsid w:val="00AE2FC3"/>
    <w:rsid w:val="00AE32BD"/>
    <w:rsid w:val="00AE4ACC"/>
    <w:rsid w:val="00AE6280"/>
    <w:rsid w:val="00AE7B0C"/>
    <w:rsid w:val="00AF034A"/>
    <w:rsid w:val="00AF2BB8"/>
    <w:rsid w:val="00AF3528"/>
    <w:rsid w:val="00AF478F"/>
    <w:rsid w:val="00AF4AE1"/>
    <w:rsid w:val="00AF4CCB"/>
    <w:rsid w:val="00AF63DB"/>
    <w:rsid w:val="00AF74D3"/>
    <w:rsid w:val="00B00249"/>
    <w:rsid w:val="00B0143A"/>
    <w:rsid w:val="00B0299C"/>
    <w:rsid w:val="00B029A5"/>
    <w:rsid w:val="00B02C4D"/>
    <w:rsid w:val="00B03520"/>
    <w:rsid w:val="00B04181"/>
    <w:rsid w:val="00B0489A"/>
    <w:rsid w:val="00B0556B"/>
    <w:rsid w:val="00B060A1"/>
    <w:rsid w:val="00B075F8"/>
    <w:rsid w:val="00B1212E"/>
    <w:rsid w:val="00B12319"/>
    <w:rsid w:val="00B15469"/>
    <w:rsid w:val="00B15A61"/>
    <w:rsid w:val="00B15DA7"/>
    <w:rsid w:val="00B16026"/>
    <w:rsid w:val="00B170C2"/>
    <w:rsid w:val="00B175F9"/>
    <w:rsid w:val="00B17835"/>
    <w:rsid w:val="00B17CD3"/>
    <w:rsid w:val="00B203BC"/>
    <w:rsid w:val="00B20897"/>
    <w:rsid w:val="00B22733"/>
    <w:rsid w:val="00B23167"/>
    <w:rsid w:val="00B23C07"/>
    <w:rsid w:val="00B26F72"/>
    <w:rsid w:val="00B302B2"/>
    <w:rsid w:val="00B334EC"/>
    <w:rsid w:val="00B345B6"/>
    <w:rsid w:val="00B34C16"/>
    <w:rsid w:val="00B34E87"/>
    <w:rsid w:val="00B35D8D"/>
    <w:rsid w:val="00B37BA3"/>
    <w:rsid w:val="00B41DC3"/>
    <w:rsid w:val="00B44CA0"/>
    <w:rsid w:val="00B45B59"/>
    <w:rsid w:val="00B45FA3"/>
    <w:rsid w:val="00B61219"/>
    <w:rsid w:val="00B61B74"/>
    <w:rsid w:val="00B63B16"/>
    <w:rsid w:val="00B6477F"/>
    <w:rsid w:val="00B6527F"/>
    <w:rsid w:val="00B65F13"/>
    <w:rsid w:val="00B66046"/>
    <w:rsid w:val="00B66322"/>
    <w:rsid w:val="00B703DA"/>
    <w:rsid w:val="00B714A1"/>
    <w:rsid w:val="00B719DC"/>
    <w:rsid w:val="00B738A9"/>
    <w:rsid w:val="00B73DE8"/>
    <w:rsid w:val="00B7528B"/>
    <w:rsid w:val="00B75E7B"/>
    <w:rsid w:val="00B8409F"/>
    <w:rsid w:val="00B84AB3"/>
    <w:rsid w:val="00B85E1D"/>
    <w:rsid w:val="00B9029E"/>
    <w:rsid w:val="00B91399"/>
    <w:rsid w:val="00B94A31"/>
    <w:rsid w:val="00B96720"/>
    <w:rsid w:val="00BA0DE0"/>
    <w:rsid w:val="00BA30AC"/>
    <w:rsid w:val="00BA4971"/>
    <w:rsid w:val="00BA5AD0"/>
    <w:rsid w:val="00BA634C"/>
    <w:rsid w:val="00BA6DB5"/>
    <w:rsid w:val="00BA7BB6"/>
    <w:rsid w:val="00BB0849"/>
    <w:rsid w:val="00BB1718"/>
    <w:rsid w:val="00BB1D81"/>
    <w:rsid w:val="00BB3386"/>
    <w:rsid w:val="00BB3CCB"/>
    <w:rsid w:val="00BB488F"/>
    <w:rsid w:val="00BB5493"/>
    <w:rsid w:val="00BB75A4"/>
    <w:rsid w:val="00BB7B82"/>
    <w:rsid w:val="00BC3B4B"/>
    <w:rsid w:val="00BC45D8"/>
    <w:rsid w:val="00BC60E2"/>
    <w:rsid w:val="00BC7F2F"/>
    <w:rsid w:val="00BD13C0"/>
    <w:rsid w:val="00BD1DB8"/>
    <w:rsid w:val="00BD248A"/>
    <w:rsid w:val="00BD39A4"/>
    <w:rsid w:val="00BD6251"/>
    <w:rsid w:val="00BD7551"/>
    <w:rsid w:val="00BE099C"/>
    <w:rsid w:val="00BE0B91"/>
    <w:rsid w:val="00BE15FE"/>
    <w:rsid w:val="00BE31B3"/>
    <w:rsid w:val="00BE3337"/>
    <w:rsid w:val="00BE3957"/>
    <w:rsid w:val="00BE43A4"/>
    <w:rsid w:val="00BE4B47"/>
    <w:rsid w:val="00BE5F14"/>
    <w:rsid w:val="00BE67DB"/>
    <w:rsid w:val="00BE7527"/>
    <w:rsid w:val="00BE79D4"/>
    <w:rsid w:val="00BE7FA1"/>
    <w:rsid w:val="00BF2408"/>
    <w:rsid w:val="00BF29A7"/>
    <w:rsid w:val="00BF3827"/>
    <w:rsid w:val="00BF4B69"/>
    <w:rsid w:val="00BF5495"/>
    <w:rsid w:val="00BF6D6F"/>
    <w:rsid w:val="00C005C9"/>
    <w:rsid w:val="00C010D4"/>
    <w:rsid w:val="00C01AC1"/>
    <w:rsid w:val="00C037E3"/>
    <w:rsid w:val="00C053F2"/>
    <w:rsid w:val="00C066A4"/>
    <w:rsid w:val="00C11A71"/>
    <w:rsid w:val="00C20E6E"/>
    <w:rsid w:val="00C2172A"/>
    <w:rsid w:val="00C23038"/>
    <w:rsid w:val="00C235B4"/>
    <w:rsid w:val="00C260FB"/>
    <w:rsid w:val="00C275F1"/>
    <w:rsid w:val="00C32A35"/>
    <w:rsid w:val="00C35DEC"/>
    <w:rsid w:val="00C365A9"/>
    <w:rsid w:val="00C40751"/>
    <w:rsid w:val="00C4101E"/>
    <w:rsid w:val="00C41463"/>
    <w:rsid w:val="00C435E0"/>
    <w:rsid w:val="00C4462D"/>
    <w:rsid w:val="00C45734"/>
    <w:rsid w:val="00C46A83"/>
    <w:rsid w:val="00C46E0B"/>
    <w:rsid w:val="00C517B9"/>
    <w:rsid w:val="00C52E5B"/>
    <w:rsid w:val="00C609CF"/>
    <w:rsid w:val="00C628DE"/>
    <w:rsid w:val="00C62F50"/>
    <w:rsid w:val="00C63C92"/>
    <w:rsid w:val="00C712CA"/>
    <w:rsid w:val="00C7182A"/>
    <w:rsid w:val="00C71ACF"/>
    <w:rsid w:val="00C737F4"/>
    <w:rsid w:val="00C73C61"/>
    <w:rsid w:val="00C76387"/>
    <w:rsid w:val="00C76A7A"/>
    <w:rsid w:val="00C77493"/>
    <w:rsid w:val="00C80460"/>
    <w:rsid w:val="00C807D8"/>
    <w:rsid w:val="00C81E01"/>
    <w:rsid w:val="00C84082"/>
    <w:rsid w:val="00C846A3"/>
    <w:rsid w:val="00C8599B"/>
    <w:rsid w:val="00C85E8C"/>
    <w:rsid w:val="00C86032"/>
    <w:rsid w:val="00C9105B"/>
    <w:rsid w:val="00C9242A"/>
    <w:rsid w:val="00C929AA"/>
    <w:rsid w:val="00C945C2"/>
    <w:rsid w:val="00C94CD8"/>
    <w:rsid w:val="00C958A4"/>
    <w:rsid w:val="00C9603A"/>
    <w:rsid w:val="00C97542"/>
    <w:rsid w:val="00CA0A4B"/>
    <w:rsid w:val="00CA163C"/>
    <w:rsid w:val="00CA1B2B"/>
    <w:rsid w:val="00CA2192"/>
    <w:rsid w:val="00CA33E0"/>
    <w:rsid w:val="00CA3C8E"/>
    <w:rsid w:val="00CA43FE"/>
    <w:rsid w:val="00CA5E8C"/>
    <w:rsid w:val="00CA65AB"/>
    <w:rsid w:val="00CA789F"/>
    <w:rsid w:val="00CB33A2"/>
    <w:rsid w:val="00CB512A"/>
    <w:rsid w:val="00CB54CA"/>
    <w:rsid w:val="00CB5A72"/>
    <w:rsid w:val="00CB5E80"/>
    <w:rsid w:val="00CB69C5"/>
    <w:rsid w:val="00CB74C0"/>
    <w:rsid w:val="00CB76CA"/>
    <w:rsid w:val="00CB791F"/>
    <w:rsid w:val="00CC019C"/>
    <w:rsid w:val="00CC0FE0"/>
    <w:rsid w:val="00CC23A2"/>
    <w:rsid w:val="00CC2EFC"/>
    <w:rsid w:val="00CC625A"/>
    <w:rsid w:val="00CC7505"/>
    <w:rsid w:val="00CD013A"/>
    <w:rsid w:val="00CD3E19"/>
    <w:rsid w:val="00CD449B"/>
    <w:rsid w:val="00CD7C4F"/>
    <w:rsid w:val="00CE19B4"/>
    <w:rsid w:val="00CE590B"/>
    <w:rsid w:val="00CE5A98"/>
    <w:rsid w:val="00CE6057"/>
    <w:rsid w:val="00CE64C2"/>
    <w:rsid w:val="00CE6B88"/>
    <w:rsid w:val="00CE7134"/>
    <w:rsid w:val="00CE7F84"/>
    <w:rsid w:val="00CF078F"/>
    <w:rsid w:val="00CF27D6"/>
    <w:rsid w:val="00CF440A"/>
    <w:rsid w:val="00CF48A4"/>
    <w:rsid w:val="00CF547A"/>
    <w:rsid w:val="00CF6167"/>
    <w:rsid w:val="00CF7B31"/>
    <w:rsid w:val="00D001C5"/>
    <w:rsid w:val="00D05580"/>
    <w:rsid w:val="00D12B63"/>
    <w:rsid w:val="00D141A5"/>
    <w:rsid w:val="00D157DE"/>
    <w:rsid w:val="00D16643"/>
    <w:rsid w:val="00D16C92"/>
    <w:rsid w:val="00D16CE3"/>
    <w:rsid w:val="00D20222"/>
    <w:rsid w:val="00D2298B"/>
    <w:rsid w:val="00D24794"/>
    <w:rsid w:val="00D318B1"/>
    <w:rsid w:val="00D32CAD"/>
    <w:rsid w:val="00D33955"/>
    <w:rsid w:val="00D33DEC"/>
    <w:rsid w:val="00D341B9"/>
    <w:rsid w:val="00D348BC"/>
    <w:rsid w:val="00D34CA7"/>
    <w:rsid w:val="00D365AE"/>
    <w:rsid w:val="00D365DA"/>
    <w:rsid w:val="00D402CF"/>
    <w:rsid w:val="00D40EE3"/>
    <w:rsid w:val="00D418B9"/>
    <w:rsid w:val="00D4192C"/>
    <w:rsid w:val="00D42008"/>
    <w:rsid w:val="00D430C5"/>
    <w:rsid w:val="00D43E29"/>
    <w:rsid w:val="00D447ED"/>
    <w:rsid w:val="00D456C4"/>
    <w:rsid w:val="00D457EC"/>
    <w:rsid w:val="00D46A67"/>
    <w:rsid w:val="00D47311"/>
    <w:rsid w:val="00D47475"/>
    <w:rsid w:val="00D477FD"/>
    <w:rsid w:val="00D47D22"/>
    <w:rsid w:val="00D50B37"/>
    <w:rsid w:val="00D50F2C"/>
    <w:rsid w:val="00D51C05"/>
    <w:rsid w:val="00D5237D"/>
    <w:rsid w:val="00D52840"/>
    <w:rsid w:val="00D532A5"/>
    <w:rsid w:val="00D5360F"/>
    <w:rsid w:val="00D539B2"/>
    <w:rsid w:val="00D53B13"/>
    <w:rsid w:val="00D53C16"/>
    <w:rsid w:val="00D54D8C"/>
    <w:rsid w:val="00D56140"/>
    <w:rsid w:val="00D5741F"/>
    <w:rsid w:val="00D57A55"/>
    <w:rsid w:val="00D57BD6"/>
    <w:rsid w:val="00D6018E"/>
    <w:rsid w:val="00D61F57"/>
    <w:rsid w:val="00D6516A"/>
    <w:rsid w:val="00D65D05"/>
    <w:rsid w:val="00D66979"/>
    <w:rsid w:val="00D671F3"/>
    <w:rsid w:val="00D673E7"/>
    <w:rsid w:val="00D747A5"/>
    <w:rsid w:val="00D7740E"/>
    <w:rsid w:val="00D8211D"/>
    <w:rsid w:val="00D838CA"/>
    <w:rsid w:val="00D83E76"/>
    <w:rsid w:val="00D845B9"/>
    <w:rsid w:val="00D87615"/>
    <w:rsid w:val="00D907D3"/>
    <w:rsid w:val="00D921D1"/>
    <w:rsid w:val="00D93113"/>
    <w:rsid w:val="00D932EF"/>
    <w:rsid w:val="00D95107"/>
    <w:rsid w:val="00D97368"/>
    <w:rsid w:val="00DA0325"/>
    <w:rsid w:val="00DA0DAB"/>
    <w:rsid w:val="00DA18E8"/>
    <w:rsid w:val="00DA27BC"/>
    <w:rsid w:val="00DA2905"/>
    <w:rsid w:val="00DA3F3D"/>
    <w:rsid w:val="00DA4E80"/>
    <w:rsid w:val="00DA7A1D"/>
    <w:rsid w:val="00DB295A"/>
    <w:rsid w:val="00DB2B84"/>
    <w:rsid w:val="00DB37AF"/>
    <w:rsid w:val="00DB4F4F"/>
    <w:rsid w:val="00DB6914"/>
    <w:rsid w:val="00DB6BCE"/>
    <w:rsid w:val="00DC0BCF"/>
    <w:rsid w:val="00DC0DEC"/>
    <w:rsid w:val="00DC4765"/>
    <w:rsid w:val="00DC5208"/>
    <w:rsid w:val="00DC5451"/>
    <w:rsid w:val="00DC584F"/>
    <w:rsid w:val="00DC5AAA"/>
    <w:rsid w:val="00DC5F8C"/>
    <w:rsid w:val="00DC6D98"/>
    <w:rsid w:val="00DD0707"/>
    <w:rsid w:val="00DD0AAE"/>
    <w:rsid w:val="00DD103C"/>
    <w:rsid w:val="00DD2167"/>
    <w:rsid w:val="00DD38E2"/>
    <w:rsid w:val="00DD45F1"/>
    <w:rsid w:val="00DD4ED2"/>
    <w:rsid w:val="00DD589C"/>
    <w:rsid w:val="00DD5BA6"/>
    <w:rsid w:val="00DE19AA"/>
    <w:rsid w:val="00DE1BEC"/>
    <w:rsid w:val="00DE26B2"/>
    <w:rsid w:val="00DE325F"/>
    <w:rsid w:val="00DE3C5E"/>
    <w:rsid w:val="00DE56AD"/>
    <w:rsid w:val="00DE6858"/>
    <w:rsid w:val="00DF1326"/>
    <w:rsid w:val="00DF6E57"/>
    <w:rsid w:val="00DF7D1B"/>
    <w:rsid w:val="00DF7E05"/>
    <w:rsid w:val="00DF7E5D"/>
    <w:rsid w:val="00E02CCF"/>
    <w:rsid w:val="00E02FD7"/>
    <w:rsid w:val="00E03F25"/>
    <w:rsid w:val="00E04815"/>
    <w:rsid w:val="00E0573E"/>
    <w:rsid w:val="00E05978"/>
    <w:rsid w:val="00E100F8"/>
    <w:rsid w:val="00E143FB"/>
    <w:rsid w:val="00E14B81"/>
    <w:rsid w:val="00E14D82"/>
    <w:rsid w:val="00E16663"/>
    <w:rsid w:val="00E17311"/>
    <w:rsid w:val="00E2084E"/>
    <w:rsid w:val="00E209C2"/>
    <w:rsid w:val="00E20EC9"/>
    <w:rsid w:val="00E2120C"/>
    <w:rsid w:val="00E21654"/>
    <w:rsid w:val="00E2280D"/>
    <w:rsid w:val="00E22F98"/>
    <w:rsid w:val="00E23496"/>
    <w:rsid w:val="00E24684"/>
    <w:rsid w:val="00E30C8B"/>
    <w:rsid w:val="00E31194"/>
    <w:rsid w:val="00E3151E"/>
    <w:rsid w:val="00E3161F"/>
    <w:rsid w:val="00E31660"/>
    <w:rsid w:val="00E31CDB"/>
    <w:rsid w:val="00E34177"/>
    <w:rsid w:val="00E361FC"/>
    <w:rsid w:val="00E36708"/>
    <w:rsid w:val="00E36ABC"/>
    <w:rsid w:val="00E403B5"/>
    <w:rsid w:val="00E407D3"/>
    <w:rsid w:val="00E42238"/>
    <w:rsid w:val="00E42409"/>
    <w:rsid w:val="00E42903"/>
    <w:rsid w:val="00E4292F"/>
    <w:rsid w:val="00E46B1E"/>
    <w:rsid w:val="00E479C0"/>
    <w:rsid w:val="00E50794"/>
    <w:rsid w:val="00E5079B"/>
    <w:rsid w:val="00E53586"/>
    <w:rsid w:val="00E53F97"/>
    <w:rsid w:val="00E540BC"/>
    <w:rsid w:val="00E607C8"/>
    <w:rsid w:val="00E60C41"/>
    <w:rsid w:val="00E62B7B"/>
    <w:rsid w:val="00E63817"/>
    <w:rsid w:val="00E64B50"/>
    <w:rsid w:val="00E65C4C"/>
    <w:rsid w:val="00E70856"/>
    <w:rsid w:val="00E70B06"/>
    <w:rsid w:val="00E70CBA"/>
    <w:rsid w:val="00E7103C"/>
    <w:rsid w:val="00E721B0"/>
    <w:rsid w:val="00E72DE9"/>
    <w:rsid w:val="00E7654E"/>
    <w:rsid w:val="00E8109C"/>
    <w:rsid w:val="00E83EFB"/>
    <w:rsid w:val="00E84672"/>
    <w:rsid w:val="00E87EEB"/>
    <w:rsid w:val="00E9226A"/>
    <w:rsid w:val="00E924BA"/>
    <w:rsid w:val="00E92E9D"/>
    <w:rsid w:val="00E94692"/>
    <w:rsid w:val="00E952A8"/>
    <w:rsid w:val="00EA0196"/>
    <w:rsid w:val="00EA23F4"/>
    <w:rsid w:val="00EA59AE"/>
    <w:rsid w:val="00EA72CB"/>
    <w:rsid w:val="00EB083B"/>
    <w:rsid w:val="00EB08B3"/>
    <w:rsid w:val="00EB0B95"/>
    <w:rsid w:val="00EB0C47"/>
    <w:rsid w:val="00EB380F"/>
    <w:rsid w:val="00EB444F"/>
    <w:rsid w:val="00EC03E0"/>
    <w:rsid w:val="00EC0E9A"/>
    <w:rsid w:val="00EC190C"/>
    <w:rsid w:val="00EC2143"/>
    <w:rsid w:val="00EC4072"/>
    <w:rsid w:val="00EC44BC"/>
    <w:rsid w:val="00EC592D"/>
    <w:rsid w:val="00EC5951"/>
    <w:rsid w:val="00EC6747"/>
    <w:rsid w:val="00EC6C8E"/>
    <w:rsid w:val="00ED1FB0"/>
    <w:rsid w:val="00ED2756"/>
    <w:rsid w:val="00ED2995"/>
    <w:rsid w:val="00ED2AED"/>
    <w:rsid w:val="00ED3517"/>
    <w:rsid w:val="00ED4B39"/>
    <w:rsid w:val="00ED6BAB"/>
    <w:rsid w:val="00EE1997"/>
    <w:rsid w:val="00EE27BF"/>
    <w:rsid w:val="00EE4382"/>
    <w:rsid w:val="00EE4A38"/>
    <w:rsid w:val="00EE4BE9"/>
    <w:rsid w:val="00EE526F"/>
    <w:rsid w:val="00EE5FD5"/>
    <w:rsid w:val="00EF0EAB"/>
    <w:rsid w:val="00EF3882"/>
    <w:rsid w:val="00EF4EFC"/>
    <w:rsid w:val="00EF59EA"/>
    <w:rsid w:val="00EF7E56"/>
    <w:rsid w:val="00F00D88"/>
    <w:rsid w:val="00F01CB0"/>
    <w:rsid w:val="00F05048"/>
    <w:rsid w:val="00F05E41"/>
    <w:rsid w:val="00F0652C"/>
    <w:rsid w:val="00F06E7F"/>
    <w:rsid w:val="00F101F0"/>
    <w:rsid w:val="00F10A44"/>
    <w:rsid w:val="00F13672"/>
    <w:rsid w:val="00F14356"/>
    <w:rsid w:val="00F15036"/>
    <w:rsid w:val="00F179F6"/>
    <w:rsid w:val="00F22247"/>
    <w:rsid w:val="00F2459C"/>
    <w:rsid w:val="00F2566C"/>
    <w:rsid w:val="00F27753"/>
    <w:rsid w:val="00F3082B"/>
    <w:rsid w:val="00F311A6"/>
    <w:rsid w:val="00F3356A"/>
    <w:rsid w:val="00F34589"/>
    <w:rsid w:val="00F37E83"/>
    <w:rsid w:val="00F401F1"/>
    <w:rsid w:val="00F42B4F"/>
    <w:rsid w:val="00F4328B"/>
    <w:rsid w:val="00F51270"/>
    <w:rsid w:val="00F572F1"/>
    <w:rsid w:val="00F6136B"/>
    <w:rsid w:val="00F623E8"/>
    <w:rsid w:val="00F62928"/>
    <w:rsid w:val="00F630C6"/>
    <w:rsid w:val="00F6519D"/>
    <w:rsid w:val="00F65572"/>
    <w:rsid w:val="00F66D79"/>
    <w:rsid w:val="00F70F47"/>
    <w:rsid w:val="00F71EC8"/>
    <w:rsid w:val="00F726FF"/>
    <w:rsid w:val="00F7350C"/>
    <w:rsid w:val="00F74ADC"/>
    <w:rsid w:val="00F77774"/>
    <w:rsid w:val="00F800BC"/>
    <w:rsid w:val="00F8105A"/>
    <w:rsid w:val="00F824D8"/>
    <w:rsid w:val="00F83A52"/>
    <w:rsid w:val="00F83F75"/>
    <w:rsid w:val="00F87200"/>
    <w:rsid w:val="00F876F1"/>
    <w:rsid w:val="00F876FD"/>
    <w:rsid w:val="00F90110"/>
    <w:rsid w:val="00F908A0"/>
    <w:rsid w:val="00F93AA4"/>
    <w:rsid w:val="00F93DC0"/>
    <w:rsid w:val="00F95960"/>
    <w:rsid w:val="00F97527"/>
    <w:rsid w:val="00FA007C"/>
    <w:rsid w:val="00FA35C6"/>
    <w:rsid w:val="00FA4D9D"/>
    <w:rsid w:val="00FB011B"/>
    <w:rsid w:val="00FB2F83"/>
    <w:rsid w:val="00FB36FC"/>
    <w:rsid w:val="00FB4015"/>
    <w:rsid w:val="00FB5BDA"/>
    <w:rsid w:val="00FB6859"/>
    <w:rsid w:val="00FB6D6F"/>
    <w:rsid w:val="00FB73E3"/>
    <w:rsid w:val="00FC0255"/>
    <w:rsid w:val="00FC081A"/>
    <w:rsid w:val="00FC2C75"/>
    <w:rsid w:val="00FC4C62"/>
    <w:rsid w:val="00FC5104"/>
    <w:rsid w:val="00FC7411"/>
    <w:rsid w:val="00FD2307"/>
    <w:rsid w:val="00FD5973"/>
    <w:rsid w:val="00FD724F"/>
    <w:rsid w:val="00FD765D"/>
    <w:rsid w:val="00FD7A1C"/>
    <w:rsid w:val="00FE1525"/>
    <w:rsid w:val="00FE3CB8"/>
    <w:rsid w:val="00FE4BE4"/>
    <w:rsid w:val="00FE4EBE"/>
    <w:rsid w:val="00FE54E1"/>
    <w:rsid w:val="00FE6FDA"/>
    <w:rsid w:val="00FE7895"/>
    <w:rsid w:val="00FF18AC"/>
    <w:rsid w:val="00FF2460"/>
    <w:rsid w:val="00FF5255"/>
    <w:rsid w:val="00FF6059"/>
    <w:rsid w:val="00FF68D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9DF396"/>
  <w15:docId w15:val="{C9E36259-B6D7-405C-8BA8-D288EA25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82"/>
    <w:rPr>
      <w:sz w:val="24"/>
    </w:rPr>
  </w:style>
  <w:style w:type="paragraph" w:styleId="Heading1">
    <w:name w:val="heading 1"/>
    <w:basedOn w:val="Normal"/>
    <w:next w:val="Normal"/>
    <w:link w:val="Heading1Char"/>
    <w:uiPriority w:val="9"/>
    <w:qFormat/>
    <w:rsid w:val="00882067"/>
    <w:pPr>
      <w:keepNext/>
      <w:keepLines/>
      <w:numPr>
        <w:numId w:val="47"/>
      </w:numPr>
      <w:spacing w:before="240" w:after="240"/>
      <w:outlineLvl w:val="0"/>
    </w:pPr>
    <w:rPr>
      <w:rFonts w:eastAsiaTheme="majorEastAsia" w:cstheme="majorBidi"/>
      <w:color w:val="000000" w:themeColor="text1"/>
      <w:sz w:val="48"/>
      <w:szCs w:val="32"/>
      <w:lang w:eastAsia="en-GB"/>
    </w:rPr>
  </w:style>
  <w:style w:type="paragraph" w:styleId="Heading2">
    <w:name w:val="heading 2"/>
    <w:basedOn w:val="Heading1"/>
    <w:next w:val="Normal"/>
    <w:link w:val="Heading2Char"/>
    <w:uiPriority w:val="9"/>
    <w:unhideWhenUsed/>
    <w:qFormat/>
    <w:rsid w:val="00F10A44"/>
    <w:pPr>
      <w:numPr>
        <w:ilvl w:val="1"/>
      </w:numPr>
      <w:spacing w:before="40"/>
      <w:outlineLvl w:val="1"/>
    </w:pPr>
    <w:rPr>
      <w:sz w:val="36"/>
      <w:szCs w:val="26"/>
    </w:rPr>
  </w:style>
  <w:style w:type="paragraph" w:styleId="Heading3">
    <w:name w:val="heading 3"/>
    <w:basedOn w:val="Heading2"/>
    <w:next w:val="Normal"/>
    <w:link w:val="Heading3Char"/>
    <w:uiPriority w:val="9"/>
    <w:unhideWhenUsed/>
    <w:qFormat/>
    <w:rsid w:val="00922B1C"/>
    <w:pPr>
      <w:numPr>
        <w:ilvl w:val="2"/>
      </w:numPr>
      <w:outlineLvl w:val="2"/>
    </w:pPr>
    <w:rPr>
      <w:b/>
      <w:bCs/>
      <w:sz w:val="24"/>
      <w:szCs w:val="24"/>
      <w:lang w:val="en-US"/>
    </w:rPr>
  </w:style>
  <w:style w:type="paragraph" w:styleId="Heading4">
    <w:name w:val="heading 4"/>
    <w:basedOn w:val="Normal"/>
    <w:next w:val="Normal"/>
    <w:link w:val="Heading4Char"/>
    <w:uiPriority w:val="9"/>
    <w:semiHidden/>
    <w:unhideWhenUsed/>
    <w:qFormat/>
    <w:rsid w:val="002A1AA3"/>
    <w:pPr>
      <w:keepNext/>
      <w:keepLines/>
      <w:numPr>
        <w:ilvl w:val="3"/>
        <w:numId w:val="4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A1AA3"/>
    <w:pPr>
      <w:keepNext/>
      <w:keepLines/>
      <w:numPr>
        <w:ilvl w:val="4"/>
        <w:numId w:val="4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A1AA3"/>
    <w:pPr>
      <w:keepNext/>
      <w:keepLines/>
      <w:numPr>
        <w:ilvl w:val="5"/>
        <w:numId w:val="4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A1AA3"/>
    <w:pPr>
      <w:keepNext/>
      <w:keepLines/>
      <w:numPr>
        <w:ilvl w:val="6"/>
        <w:numId w:val="4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A1AA3"/>
    <w:pPr>
      <w:keepNext/>
      <w:keepLines/>
      <w:numPr>
        <w:ilvl w:val="7"/>
        <w:numId w:val="4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1AA3"/>
    <w:pPr>
      <w:keepNext/>
      <w:keepLines/>
      <w:numPr>
        <w:ilvl w:val="8"/>
        <w:numId w:val="4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067"/>
    <w:rPr>
      <w:rFonts w:eastAsiaTheme="majorEastAsia" w:cstheme="majorBidi"/>
      <w:color w:val="000000" w:themeColor="text1"/>
      <w:sz w:val="48"/>
      <w:szCs w:val="32"/>
      <w:lang w:eastAsia="en-GB"/>
    </w:rPr>
  </w:style>
  <w:style w:type="paragraph" w:styleId="Header">
    <w:name w:val="header"/>
    <w:basedOn w:val="Normal"/>
    <w:link w:val="HeaderChar"/>
    <w:uiPriority w:val="99"/>
    <w:unhideWhenUsed/>
    <w:rsid w:val="00056F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6F85"/>
  </w:style>
  <w:style w:type="paragraph" w:styleId="Footer">
    <w:name w:val="footer"/>
    <w:basedOn w:val="Normal"/>
    <w:link w:val="FooterChar"/>
    <w:uiPriority w:val="99"/>
    <w:unhideWhenUsed/>
    <w:rsid w:val="00056F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F85"/>
  </w:style>
  <w:style w:type="paragraph" w:styleId="BalloonText">
    <w:name w:val="Balloon Text"/>
    <w:basedOn w:val="Normal"/>
    <w:link w:val="BalloonTextChar"/>
    <w:uiPriority w:val="99"/>
    <w:semiHidden/>
    <w:unhideWhenUsed/>
    <w:rsid w:val="0030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2BB"/>
    <w:rPr>
      <w:rFonts w:ascii="Segoe UI" w:hAnsi="Segoe UI" w:cs="Segoe UI"/>
      <w:sz w:val="18"/>
      <w:szCs w:val="18"/>
    </w:rPr>
  </w:style>
  <w:style w:type="character" w:styleId="Hyperlink">
    <w:name w:val="Hyperlink"/>
    <w:basedOn w:val="DefaultParagraphFont"/>
    <w:uiPriority w:val="99"/>
    <w:unhideWhenUsed/>
    <w:rsid w:val="00185BE0"/>
    <w:rPr>
      <w:color w:val="0000FF" w:themeColor="hyperlink"/>
      <w:u w:val="single"/>
    </w:rPr>
  </w:style>
  <w:style w:type="character" w:customStyle="1" w:styleId="NichtaufgelsteErwhnung1">
    <w:name w:val="Nicht aufgelöste Erwähnung1"/>
    <w:basedOn w:val="DefaultParagraphFont"/>
    <w:uiPriority w:val="99"/>
    <w:semiHidden/>
    <w:unhideWhenUsed/>
    <w:rsid w:val="00185BE0"/>
    <w:rPr>
      <w:color w:val="605E5C"/>
      <w:shd w:val="clear" w:color="auto" w:fill="E1DFDD"/>
    </w:rPr>
  </w:style>
  <w:style w:type="character" w:styleId="Strong">
    <w:name w:val="Strong"/>
    <w:basedOn w:val="DefaultParagraphFont"/>
    <w:uiPriority w:val="22"/>
    <w:qFormat/>
    <w:rsid w:val="00185BE0"/>
    <w:rPr>
      <w:b/>
      <w:bCs/>
    </w:rPr>
  </w:style>
  <w:style w:type="character" w:customStyle="1" w:styleId="Heading2Char">
    <w:name w:val="Heading 2 Char"/>
    <w:basedOn w:val="DefaultParagraphFont"/>
    <w:link w:val="Heading2"/>
    <w:uiPriority w:val="9"/>
    <w:rsid w:val="00F10A44"/>
    <w:rPr>
      <w:rFonts w:eastAsiaTheme="majorEastAsia" w:cstheme="majorBidi"/>
      <w:color w:val="000000" w:themeColor="text1"/>
      <w:sz w:val="36"/>
      <w:szCs w:val="26"/>
      <w:lang w:eastAsia="en-GB"/>
    </w:rPr>
  </w:style>
  <w:style w:type="character" w:customStyle="1" w:styleId="Heading3Char">
    <w:name w:val="Heading 3 Char"/>
    <w:basedOn w:val="DefaultParagraphFont"/>
    <w:link w:val="Heading3"/>
    <w:uiPriority w:val="9"/>
    <w:rsid w:val="00922B1C"/>
    <w:rPr>
      <w:rFonts w:eastAsiaTheme="majorEastAsia" w:cstheme="majorBidi"/>
      <w:b/>
      <w:bCs/>
      <w:color w:val="000000" w:themeColor="text1"/>
      <w:sz w:val="24"/>
      <w:szCs w:val="24"/>
      <w:lang w:val="en-US" w:eastAsia="en-GB"/>
    </w:rPr>
  </w:style>
  <w:style w:type="paragraph" w:styleId="TOCHeading">
    <w:name w:val="TOC Heading"/>
    <w:basedOn w:val="Heading1"/>
    <w:next w:val="Normal"/>
    <w:uiPriority w:val="39"/>
    <w:unhideWhenUsed/>
    <w:qFormat/>
    <w:rsid w:val="00226337"/>
    <w:pPr>
      <w:numPr>
        <w:numId w:val="0"/>
      </w:numPr>
      <w:spacing w:line="259" w:lineRule="auto"/>
      <w:outlineLvl w:val="9"/>
    </w:pPr>
    <w:rPr>
      <w:rFonts w:asciiTheme="majorHAnsi" w:hAnsiTheme="majorHAnsi"/>
      <w:color w:val="365F91" w:themeColor="accent1" w:themeShade="BF"/>
      <w:sz w:val="32"/>
      <w:lang w:eastAsia="de-AT"/>
    </w:rPr>
  </w:style>
  <w:style w:type="paragraph" w:styleId="TOC1">
    <w:name w:val="toc 1"/>
    <w:basedOn w:val="Normal"/>
    <w:next w:val="Normal"/>
    <w:autoRedefine/>
    <w:uiPriority w:val="39"/>
    <w:unhideWhenUsed/>
    <w:rsid w:val="00226337"/>
    <w:pPr>
      <w:spacing w:after="100"/>
    </w:pPr>
  </w:style>
  <w:style w:type="paragraph" w:styleId="TOC2">
    <w:name w:val="toc 2"/>
    <w:basedOn w:val="Normal"/>
    <w:next w:val="Normal"/>
    <w:autoRedefine/>
    <w:uiPriority w:val="39"/>
    <w:unhideWhenUsed/>
    <w:rsid w:val="00226337"/>
    <w:pPr>
      <w:spacing w:after="100"/>
      <w:ind w:left="220"/>
    </w:pPr>
  </w:style>
  <w:style w:type="paragraph" w:styleId="TOC3">
    <w:name w:val="toc 3"/>
    <w:basedOn w:val="Normal"/>
    <w:next w:val="Normal"/>
    <w:autoRedefine/>
    <w:uiPriority w:val="39"/>
    <w:unhideWhenUsed/>
    <w:rsid w:val="00226337"/>
    <w:pPr>
      <w:spacing w:after="100"/>
      <w:ind w:left="440"/>
    </w:pPr>
  </w:style>
  <w:style w:type="paragraph" w:styleId="Quote">
    <w:name w:val="Quote"/>
    <w:basedOn w:val="Normal"/>
    <w:next w:val="Normal"/>
    <w:link w:val="QuoteChar"/>
    <w:uiPriority w:val="29"/>
    <w:qFormat/>
    <w:rsid w:val="00C20E6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0E6E"/>
    <w:rPr>
      <w:i/>
      <w:iCs/>
      <w:color w:val="404040" w:themeColor="text1" w:themeTint="BF"/>
    </w:rPr>
  </w:style>
  <w:style w:type="table" w:styleId="TableGrid">
    <w:name w:val="Table Grid"/>
    <w:basedOn w:val="TableNormal"/>
    <w:uiPriority w:val="99"/>
    <w:rsid w:val="00627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F1A"/>
    <w:pPr>
      <w:ind w:left="720"/>
      <w:contextualSpacing/>
    </w:pPr>
  </w:style>
  <w:style w:type="character" w:styleId="UnresolvedMention">
    <w:name w:val="Unresolved Mention"/>
    <w:basedOn w:val="DefaultParagraphFont"/>
    <w:uiPriority w:val="99"/>
    <w:semiHidden/>
    <w:unhideWhenUsed/>
    <w:rsid w:val="00E50794"/>
    <w:rPr>
      <w:color w:val="605E5C"/>
      <w:shd w:val="clear" w:color="auto" w:fill="E1DFDD"/>
    </w:rPr>
  </w:style>
  <w:style w:type="paragraph" w:styleId="FootnoteText">
    <w:name w:val="footnote text"/>
    <w:basedOn w:val="Normal"/>
    <w:link w:val="FootnoteTextChar"/>
    <w:uiPriority w:val="99"/>
    <w:semiHidden/>
    <w:unhideWhenUsed/>
    <w:rsid w:val="00EE1997"/>
    <w:pPr>
      <w:spacing w:after="0" w:line="240" w:lineRule="auto"/>
      <w:jc w:val="both"/>
    </w:pPr>
    <w:rPr>
      <w:rFonts w:ascii="Book Antiqua" w:eastAsia="Times New Roman" w:hAnsi="Book Antiqua" w:cs="Times New Roman"/>
      <w:sz w:val="20"/>
      <w:szCs w:val="20"/>
      <w:lang w:val="de-DE" w:eastAsia="de-AT"/>
    </w:rPr>
  </w:style>
  <w:style w:type="character" w:customStyle="1" w:styleId="FootnoteTextChar">
    <w:name w:val="Footnote Text Char"/>
    <w:basedOn w:val="DefaultParagraphFont"/>
    <w:link w:val="FootnoteText"/>
    <w:uiPriority w:val="99"/>
    <w:semiHidden/>
    <w:rsid w:val="00EE1997"/>
    <w:rPr>
      <w:rFonts w:ascii="Book Antiqua" w:eastAsia="Times New Roman" w:hAnsi="Book Antiqua" w:cs="Times New Roman"/>
      <w:sz w:val="20"/>
      <w:szCs w:val="20"/>
      <w:lang w:val="de-DE" w:eastAsia="de-AT"/>
    </w:rPr>
  </w:style>
  <w:style w:type="character" w:styleId="FootnoteReference">
    <w:name w:val="footnote reference"/>
    <w:basedOn w:val="DefaultParagraphFont"/>
    <w:uiPriority w:val="99"/>
    <w:semiHidden/>
    <w:unhideWhenUsed/>
    <w:rsid w:val="00EE1997"/>
    <w:rPr>
      <w:vertAlign w:val="superscript"/>
    </w:rPr>
  </w:style>
  <w:style w:type="paragraph" w:styleId="NormalWeb">
    <w:name w:val="Normal (Web)"/>
    <w:basedOn w:val="Normal"/>
    <w:uiPriority w:val="99"/>
    <w:semiHidden/>
    <w:unhideWhenUsed/>
    <w:rsid w:val="00D457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Heading4Char">
    <w:name w:val="Heading 4 Char"/>
    <w:basedOn w:val="DefaultParagraphFont"/>
    <w:link w:val="Heading4"/>
    <w:uiPriority w:val="9"/>
    <w:semiHidden/>
    <w:rsid w:val="002A1AA3"/>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2A1AA3"/>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2A1AA3"/>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2A1AA3"/>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2A1A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1AA3"/>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465A90"/>
    <w:rPr>
      <w:color w:val="800080" w:themeColor="followedHyperlink"/>
      <w:u w:val="single"/>
    </w:rPr>
  </w:style>
  <w:style w:type="character" w:styleId="PlaceholderText">
    <w:name w:val="Placeholder Text"/>
    <w:basedOn w:val="DefaultParagraphFont"/>
    <w:uiPriority w:val="99"/>
    <w:semiHidden/>
    <w:rsid w:val="006161A5"/>
    <w:rPr>
      <w:color w:val="808080"/>
    </w:rPr>
  </w:style>
  <w:style w:type="character" w:styleId="CommentReference">
    <w:name w:val="annotation reference"/>
    <w:basedOn w:val="DefaultParagraphFont"/>
    <w:uiPriority w:val="99"/>
    <w:semiHidden/>
    <w:unhideWhenUsed/>
    <w:rsid w:val="00423C9D"/>
    <w:rPr>
      <w:sz w:val="16"/>
      <w:szCs w:val="16"/>
    </w:rPr>
  </w:style>
  <w:style w:type="paragraph" w:styleId="CommentText">
    <w:name w:val="annotation text"/>
    <w:basedOn w:val="Normal"/>
    <w:link w:val="CommentTextChar"/>
    <w:uiPriority w:val="99"/>
    <w:semiHidden/>
    <w:unhideWhenUsed/>
    <w:rsid w:val="00423C9D"/>
    <w:pPr>
      <w:spacing w:line="240" w:lineRule="auto"/>
    </w:pPr>
    <w:rPr>
      <w:sz w:val="20"/>
      <w:szCs w:val="20"/>
    </w:rPr>
  </w:style>
  <w:style w:type="character" w:customStyle="1" w:styleId="CommentTextChar">
    <w:name w:val="Comment Text Char"/>
    <w:basedOn w:val="DefaultParagraphFont"/>
    <w:link w:val="CommentText"/>
    <w:uiPriority w:val="99"/>
    <w:semiHidden/>
    <w:rsid w:val="00423C9D"/>
    <w:rPr>
      <w:sz w:val="20"/>
      <w:szCs w:val="20"/>
    </w:rPr>
  </w:style>
  <w:style w:type="paragraph" w:styleId="CommentSubject">
    <w:name w:val="annotation subject"/>
    <w:basedOn w:val="CommentText"/>
    <w:next w:val="CommentText"/>
    <w:link w:val="CommentSubjectChar"/>
    <w:uiPriority w:val="99"/>
    <w:semiHidden/>
    <w:unhideWhenUsed/>
    <w:rsid w:val="00423C9D"/>
    <w:rPr>
      <w:b/>
      <w:bCs/>
    </w:rPr>
  </w:style>
  <w:style w:type="character" w:customStyle="1" w:styleId="CommentSubjectChar">
    <w:name w:val="Comment Subject Char"/>
    <w:basedOn w:val="CommentTextChar"/>
    <w:link w:val="CommentSubject"/>
    <w:uiPriority w:val="99"/>
    <w:semiHidden/>
    <w:rsid w:val="00423C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154">
      <w:bodyDiv w:val="1"/>
      <w:marLeft w:val="0"/>
      <w:marRight w:val="0"/>
      <w:marTop w:val="0"/>
      <w:marBottom w:val="0"/>
      <w:divBdr>
        <w:top w:val="none" w:sz="0" w:space="0" w:color="auto"/>
        <w:left w:val="none" w:sz="0" w:space="0" w:color="auto"/>
        <w:bottom w:val="none" w:sz="0" w:space="0" w:color="auto"/>
        <w:right w:val="none" w:sz="0" w:space="0" w:color="auto"/>
      </w:divBdr>
    </w:div>
    <w:div w:id="56513985">
      <w:bodyDiv w:val="1"/>
      <w:marLeft w:val="0"/>
      <w:marRight w:val="0"/>
      <w:marTop w:val="0"/>
      <w:marBottom w:val="0"/>
      <w:divBdr>
        <w:top w:val="none" w:sz="0" w:space="0" w:color="auto"/>
        <w:left w:val="none" w:sz="0" w:space="0" w:color="auto"/>
        <w:bottom w:val="none" w:sz="0" w:space="0" w:color="auto"/>
        <w:right w:val="none" w:sz="0" w:space="0" w:color="auto"/>
      </w:divBdr>
    </w:div>
    <w:div w:id="63994926">
      <w:bodyDiv w:val="1"/>
      <w:marLeft w:val="0"/>
      <w:marRight w:val="0"/>
      <w:marTop w:val="0"/>
      <w:marBottom w:val="0"/>
      <w:divBdr>
        <w:top w:val="none" w:sz="0" w:space="0" w:color="auto"/>
        <w:left w:val="none" w:sz="0" w:space="0" w:color="auto"/>
        <w:bottom w:val="none" w:sz="0" w:space="0" w:color="auto"/>
        <w:right w:val="none" w:sz="0" w:space="0" w:color="auto"/>
      </w:divBdr>
    </w:div>
    <w:div w:id="96946891">
      <w:bodyDiv w:val="1"/>
      <w:marLeft w:val="0"/>
      <w:marRight w:val="0"/>
      <w:marTop w:val="0"/>
      <w:marBottom w:val="0"/>
      <w:divBdr>
        <w:top w:val="none" w:sz="0" w:space="0" w:color="auto"/>
        <w:left w:val="none" w:sz="0" w:space="0" w:color="auto"/>
        <w:bottom w:val="none" w:sz="0" w:space="0" w:color="auto"/>
        <w:right w:val="none" w:sz="0" w:space="0" w:color="auto"/>
      </w:divBdr>
    </w:div>
    <w:div w:id="144052025">
      <w:bodyDiv w:val="1"/>
      <w:marLeft w:val="0"/>
      <w:marRight w:val="0"/>
      <w:marTop w:val="0"/>
      <w:marBottom w:val="0"/>
      <w:divBdr>
        <w:top w:val="none" w:sz="0" w:space="0" w:color="auto"/>
        <w:left w:val="none" w:sz="0" w:space="0" w:color="auto"/>
        <w:bottom w:val="none" w:sz="0" w:space="0" w:color="auto"/>
        <w:right w:val="none" w:sz="0" w:space="0" w:color="auto"/>
      </w:divBdr>
    </w:div>
    <w:div w:id="176384223">
      <w:bodyDiv w:val="1"/>
      <w:marLeft w:val="0"/>
      <w:marRight w:val="0"/>
      <w:marTop w:val="0"/>
      <w:marBottom w:val="0"/>
      <w:divBdr>
        <w:top w:val="none" w:sz="0" w:space="0" w:color="auto"/>
        <w:left w:val="none" w:sz="0" w:space="0" w:color="auto"/>
        <w:bottom w:val="none" w:sz="0" w:space="0" w:color="auto"/>
        <w:right w:val="none" w:sz="0" w:space="0" w:color="auto"/>
      </w:divBdr>
    </w:div>
    <w:div w:id="314072787">
      <w:bodyDiv w:val="1"/>
      <w:marLeft w:val="0"/>
      <w:marRight w:val="0"/>
      <w:marTop w:val="0"/>
      <w:marBottom w:val="0"/>
      <w:divBdr>
        <w:top w:val="none" w:sz="0" w:space="0" w:color="auto"/>
        <w:left w:val="none" w:sz="0" w:space="0" w:color="auto"/>
        <w:bottom w:val="none" w:sz="0" w:space="0" w:color="auto"/>
        <w:right w:val="none" w:sz="0" w:space="0" w:color="auto"/>
      </w:divBdr>
    </w:div>
    <w:div w:id="339890708">
      <w:bodyDiv w:val="1"/>
      <w:marLeft w:val="0"/>
      <w:marRight w:val="0"/>
      <w:marTop w:val="0"/>
      <w:marBottom w:val="0"/>
      <w:divBdr>
        <w:top w:val="none" w:sz="0" w:space="0" w:color="auto"/>
        <w:left w:val="none" w:sz="0" w:space="0" w:color="auto"/>
        <w:bottom w:val="none" w:sz="0" w:space="0" w:color="auto"/>
        <w:right w:val="none" w:sz="0" w:space="0" w:color="auto"/>
      </w:divBdr>
    </w:div>
    <w:div w:id="371540442">
      <w:bodyDiv w:val="1"/>
      <w:marLeft w:val="0"/>
      <w:marRight w:val="0"/>
      <w:marTop w:val="0"/>
      <w:marBottom w:val="0"/>
      <w:divBdr>
        <w:top w:val="none" w:sz="0" w:space="0" w:color="auto"/>
        <w:left w:val="none" w:sz="0" w:space="0" w:color="auto"/>
        <w:bottom w:val="none" w:sz="0" w:space="0" w:color="auto"/>
        <w:right w:val="none" w:sz="0" w:space="0" w:color="auto"/>
      </w:divBdr>
    </w:div>
    <w:div w:id="405953674">
      <w:bodyDiv w:val="1"/>
      <w:marLeft w:val="0"/>
      <w:marRight w:val="0"/>
      <w:marTop w:val="0"/>
      <w:marBottom w:val="0"/>
      <w:divBdr>
        <w:top w:val="none" w:sz="0" w:space="0" w:color="auto"/>
        <w:left w:val="none" w:sz="0" w:space="0" w:color="auto"/>
        <w:bottom w:val="none" w:sz="0" w:space="0" w:color="auto"/>
        <w:right w:val="none" w:sz="0" w:space="0" w:color="auto"/>
      </w:divBdr>
    </w:div>
    <w:div w:id="434326356">
      <w:bodyDiv w:val="1"/>
      <w:marLeft w:val="0"/>
      <w:marRight w:val="0"/>
      <w:marTop w:val="0"/>
      <w:marBottom w:val="0"/>
      <w:divBdr>
        <w:top w:val="none" w:sz="0" w:space="0" w:color="auto"/>
        <w:left w:val="none" w:sz="0" w:space="0" w:color="auto"/>
        <w:bottom w:val="none" w:sz="0" w:space="0" w:color="auto"/>
        <w:right w:val="none" w:sz="0" w:space="0" w:color="auto"/>
      </w:divBdr>
    </w:div>
    <w:div w:id="531457817">
      <w:bodyDiv w:val="1"/>
      <w:marLeft w:val="0"/>
      <w:marRight w:val="0"/>
      <w:marTop w:val="0"/>
      <w:marBottom w:val="0"/>
      <w:divBdr>
        <w:top w:val="none" w:sz="0" w:space="0" w:color="auto"/>
        <w:left w:val="none" w:sz="0" w:space="0" w:color="auto"/>
        <w:bottom w:val="none" w:sz="0" w:space="0" w:color="auto"/>
        <w:right w:val="none" w:sz="0" w:space="0" w:color="auto"/>
      </w:divBdr>
    </w:div>
    <w:div w:id="713119225">
      <w:bodyDiv w:val="1"/>
      <w:marLeft w:val="0"/>
      <w:marRight w:val="0"/>
      <w:marTop w:val="0"/>
      <w:marBottom w:val="0"/>
      <w:divBdr>
        <w:top w:val="none" w:sz="0" w:space="0" w:color="auto"/>
        <w:left w:val="none" w:sz="0" w:space="0" w:color="auto"/>
        <w:bottom w:val="none" w:sz="0" w:space="0" w:color="auto"/>
        <w:right w:val="none" w:sz="0" w:space="0" w:color="auto"/>
      </w:divBdr>
    </w:div>
    <w:div w:id="727260595">
      <w:bodyDiv w:val="1"/>
      <w:marLeft w:val="0"/>
      <w:marRight w:val="0"/>
      <w:marTop w:val="0"/>
      <w:marBottom w:val="0"/>
      <w:divBdr>
        <w:top w:val="none" w:sz="0" w:space="0" w:color="auto"/>
        <w:left w:val="none" w:sz="0" w:space="0" w:color="auto"/>
        <w:bottom w:val="none" w:sz="0" w:space="0" w:color="auto"/>
        <w:right w:val="none" w:sz="0" w:space="0" w:color="auto"/>
      </w:divBdr>
    </w:div>
    <w:div w:id="794104651">
      <w:bodyDiv w:val="1"/>
      <w:marLeft w:val="0"/>
      <w:marRight w:val="0"/>
      <w:marTop w:val="0"/>
      <w:marBottom w:val="0"/>
      <w:divBdr>
        <w:top w:val="none" w:sz="0" w:space="0" w:color="auto"/>
        <w:left w:val="none" w:sz="0" w:space="0" w:color="auto"/>
        <w:bottom w:val="none" w:sz="0" w:space="0" w:color="auto"/>
        <w:right w:val="none" w:sz="0" w:space="0" w:color="auto"/>
      </w:divBdr>
    </w:div>
    <w:div w:id="845023236">
      <w:bodyDiv w:val="1"/>
      <w:marLeft w:val="0"/>
      <w:marRight w:val="0"/>
      <w:marTop w:val="0"/>
      <w:marBottom w:val="0"/>
      <w:divBdr>
        <w:top w:val="none" w:sz="0" w:space="0" w:color="auto"/>
        <w:left w:val="none" w:sz="0" w:space="0" w:color="auto"/>
        <w:bottom w:val="none" w:sz="0" w:space="0" w:color="auto"/>
        <w:right w:val="none" w:sz="0" w:space="0" w:color="auto"/>
      </w:divBdr>
    </w:div>
    <w:div w:id="866331322">
      <w:bodyDiv w:val="1"/>
      <w:marLeft w:val="0"/>
      <w:marRight w:val="0"/>
      <w:marTop w:val="0"/>
      <w:marBottom w:val="0"/>
      <w:divBdr>
        <w:top w:val="none" w:sz="0" w:space="0" w:color="auto"/>
        <w:left w:val="none" w:sz="0" w:space="0" w:color="auto"/>
        <w:bottom w:val="none" w:sz="0" w:space="0" w:color="auto"/>
        <w:right w:val="none" w:sz="0" w:space="0" w:color="auto"/>
      </w:divBdr>
    </w:div>
    <w:div w:id="942306038">
      <w:bodyDiv w:val="1"/>
      <w:marLeft w:val="0"/>
      <w:marRight w:val="0"/>
      <w:marTop w:val="0"/>
      <w:marBottom w:val="0"/>
      <w:divBdr>
        <w:top w:val="none" w:sz="0" w:space="0" w:color="auto"/>
        <w:left w:val="none" w:sz="0" w:space="0" w:color="auto"/>
        <w:bottom w:val="none" w:sz="0" w:space="0" w:color="auto"/>
        <w:right w:val="none" w:sz="0" w:space="0" w:color="auto"/>
      </w:divBdr>
    </w:div>
    <w:div w:id="1202789973">
      <w:bodyDiv w:val="1"/>
      <w:marLeft w:val="0"/>
      <w:marRight w:val="0"/>
      <w:marTop w:val="0"/>
      <w:marBottom w:val="0"/>
      <w:divBdr>
        <w:top w:val="none" w:sz="0" w:space="0" w:color="auto"/>
        <w:left w:val="none" w:sz="0" w:space="0" w:color="auto"/>
        <w:bottom w:val="none" w:sz="0" w:space="0" w:color="auto"/>
        <w:right w:val="none" w:sz="0" w:space="0" w:color="auto"/>
      </w:divBdr>
    </w:div>
    <w:div w:id="1314682157">
      <w:bodyDiv w:val="1"/>
      <w:marLeft w:val="0"/>
      <w:marRight w:val="0"/>
      <w:marTop w:val="0"/>
      <w:marBottom w:val="0"/>
      <w:divBdr>
        <w:top w:val="none" w:sz="0" w:space="0" w:color="auto"/>
        <w:left w:val="none" w:sz="0" w:space="0" w:color="auto"/>
        <w:bottom w:val="none" w:sz="0" w:space="0" w:color="auto"/>
        <w:right w:val="none" w:sz="0" w:space="0" w:color="auto"/>
      </w:divBdr>
      <w:divsChild>
        <w:div w:id="59559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0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8085">
      <w:bodyDiv w:val="1"/>
      <w:marLeft w:val="0"/>
      <w:marRight w:val="0"/>
      <w:marTop w:val="0"/>
      <w:marBottom w:val="0"/>
      <w:divBdr>
        <w:top w:val="none" w:sz="0" w:space="0" w:color="auto"/>
        <w:left w:val="none" w:sz="0" w:space="0" w:color="auto"/>
        <w:bottom w:val="none" w:sz="0" w:space="0" w:color="auto"/>
        <w:right w:val="none" w:sz="0" w:space="0" w:color="auto"/>
      </w:divBdr>
    </w:div>
    <w:div w:id="1400321437">
      <w:bodyDiv w:val="1"/>
      <w:marLeft w:val="0"/>
      <w:marRight w:val="0"/>
      <w:marTop w:val="0"/>
      <w:marBottom w:val="0"/>
      <w:divBdr>
        <w:top w:val="none" w:sz="0" w:space="0" w:color="auto"/>
        <w:left w:val="none" w:sz="0" w:space="0" w:color="auto"/>
        <w:bottom w:val="none" w:sz="0" w:space="0" w:color="auto"/>
        <w:right w:val="none" w:sz="0" w:space="0" w:color="auto"/>
      </w:divBdr>
    </w:div>
    <w:div w:id="1421752022">
      <w:bodyDiv w:val="1"/>
      <w:marLeft w:val="0"/>
      <w:marRight w:val="0"/>
      <w:marTop w:val="0"/>
      <w:marBottom w:val="0"/>
      <w:divBdr>
        <w:top w:val="none" w:sz="0" w:space="0" w:color="auto"/>
        <w:left w:val="none" w:sz="0" w:space="0" w:color="auto"/>
        <w:bottom w:val="none" w:sz="0" w:space="0" w:color="auto"/>
        <w:right w:val="none" w:sz="0" w:space="0" w:color="auto"/>
      </w:divBdr>
    </w:div>
    <w:div w:id="1431702849">
      <w:bodyDiv w:val="1"/>
      <w:marLeft w:val="0"/>
      <w:marRight w:val="0"/>
      <w:marTop w:val="0"/>
      <w:marBottom w:val="0"/>
      <w:divBdr>
        <w:top w:val="none" w:sz="0" w:space="0" w:color="auto"/>
        <w:left w:val="none" w:sz="0" w:space="0" w:color="auto"/>
        <w:bottom w:val="none" w:sz="0" w:space="0" w:color="auto"/>
        <w:right w:val="none" w:sz="0" w:space="0" w:color="auto"/>
      </w:divBdr>
    </w:div>
    <w:div w:id="1436055401">
      <w:bodyDiv w:val="1"/>
      <w:marLeft w:val="0"/>
      <w:marRight w:val="0"/>
      <w:marTop w:val="0"/>
      <w:marBottom w:val="0"/>
      <w:divBdr>
        <w:top w:val="none" w:sz="0" w:space="0" w:color="auto"/>
        <w:left w:val="none" w:sz="0" w:space="0" w:color="auto"/>
        <w:bottom w:val="none" w:sz="0" w:space="0" w:color="auto"/>
        <w:right w:val="none" w:sz="0" w:space="0" w:color="auto"/>
      </w:divBdr>
    </w:div>
    <w:div w:id="1616211863">
      <w:bodyDiv w:val="1"/>
      <w:marLeft w:val="0"/>
      <w:marRight w:val="0"/>
      <w:marTop w:val="0"/>
      <w:marBottom w:val="0"/>
      <w:divBdr>
        <w:top w:val="none" w:sz="0" w:space="0" w:color="auto"/>
        <w:left w:val="none" w:sz="0" w:space="0" w:color="auto"/>
        <w:bottom w:val="none" w:sz="0" w:space="0" w:color="auto"/>
        <w:right w:val="none" w:sz="0" w:space="0" w:color="auto"/>
      </w:divBdr>
    </w:div>
    <w:div w:id="1660381433">
      <w:bodyDiv w:val="1"/>
      <w:marLeft w:val="0"/>
      <w:marRight w:val="0"/>
      <w:marTop w:val="0"/>
      <w:marBottom w:val="0"/>
      <w:divBdr>
        <w:top w:val="none" w:sz="0" w:space="0" w:color="auto"/>
        <w:left w:val="none" w:sz="0" w:space="0" w:color="auto"/>
        <w:bottom w:val="none" w:sz="0" w:space="0" w:color="auto"/>
        <w:right w:val="none" w:sz="0" w:space="0" w:color="auto"/>
      </w:divBdr>
    </w:div>
    <w:div w:id="1709912089">
      <w:bodyDiv w:val="1"/>
      <w:marLeft w:val="0"/>
      <w:marRight w:val="0"/>
      <w:marTop w:val="0"/>
      <w:marBottom w:val="0"/>
      <w:divBdr>
        <w:top w:val="none" w:sz="0" w:space="0" w:color="auto"/>
        <w:left w:val="none" w:sz="0" w:space="0" w:color="auto"/>
        <w:bottom w:val="none" w:sz="0" w:space="0" w:color="auto"/>
        <w:right w:val="none" w:sz="0" w:space="0" w:color="auto"/>
      </w:divBdr>
    </w:div>
    <w:div w:id="1724908409">
      <w:bodyDiv w:val="1"/>
      <w:marLeft w:val="0"/>
      <w:marRight w:val="0"/>
      <w:marTop w:val="0"/>
      <w:marBottom w:val="0"/>
      <w:divBdr>
        <w:top w:val="none" w:sz="0" w:space="0" w:color="auto"/>
        <w:left w:val="none" w:sz="0" w:space="0" w:color="auto"/>
        <w:bottom w:val="none" w:sz="0" w:space="0" w:color="auto"/>
        <w:right w:val="none" w:sz="0" w:space="0" w:color="auto"/>
      </w:divBdr>
    </w:div>
    <w:div w:id="1734161662">
      <w:bodyDiv w:val="1"/>
      <w:marLeft w:val="0"/>
      <w:marRight w:val="0"/>
      <w:marTop w:val="0"/>
      <w:marBottom w:val="0"/>
      <w:divBdr>
        <w:top w:val="none" w:sz="0" w:space="0" w:color="auto"/>
        <w:left w:val="none" w:sz="0" w:space="0" w:color="auto"/>
        <w:bottom w:val="none" w:sz="0" w:space="0" w:color="auto"/>
        <w:right w:val="none" w:sz="0" w:space="0" w:color="auto"/>
      </w:divBdr>
    </w:div>
    <w:div w:id="1773278415">
      <w:bodyDiv w:val="1"/>
      <w:marLeft w:val="0"/>
      <w:marRight w:val="0"/>
      <w:marTop w:val="0"/>
      <w:marBottom w:val="0"/>
      <w:divBdr>
        <w:top w:val="none" w:sz="0" w:space="0" w:color="auto"/>
        <w:left w:val="none" w:sz="0" w:space="0" w:color="auto"/>
        <w:bottom w:val="none" w:sz="0" w:space="0" w:color="auto"/>
        <w:right w:val="none" w:sz="0" w:space="0" w:color="auto"/>
      </w:divBdr>
    </w:div>
    <w:div w:id="1782795647">
      <w:bodyDiv w:val="1"/>
      <w:marLeft w:val="0"/>
      <w:marRight w:val="0"/>
      <w:marTop w:val="0"/>
      <w:marBottom w:val="0"/>
      <w:divBdr>
        <w:top w:val="none" w:sz="0" w:space="0" w:color="auto"/>
        <w:left w:val="none" w:sz="0" w:space="0" w:color="auto"/>
        <w:bottom w:val="none" w:sz="0" w:space="0" w:color="auto"/>
        <w:right w:val="none" w:sz="0" w:space="0" w:color="auto"/>
      </w:divBdr>
    </w:div>
    <w:div w:id="1793086354">
      <w:bodyDiv w:val="1"/>
      <w:marLeft w:val="0"/>
      <w:marRight w:val="0"/>
      <w:marTop w:val="0"/>
      <w:marBottom w:val="0"/>
      <w:divBdr>
        <w:top w:val="none" w:sz="0" w:space="0" w:color="auto"/>
        <w:left w:val="none" w:sz="0" w:space="0" w:color="auto"/>
        <w:bottom w:val="none" w:sz="0" w:space="0" w:color="auto"/>
        <w:right w:val="none" w:sz="0" w:space="0" w:color="auto"/>
      </w:divBdr>
    </w:div>
    <w:div w:id="1807090436">
      <w:bodyDiv w:val="1"/>
      <w:marLeft w:val="0"/>
      <w:marRight w:val="0"/>
      <w:marTop w:val="0"/>
      <w:marBottom w:val="0"/>
      <w:divBdr>
        <w:top w:val="none" w:sz="0" w:space="0" w:color="auto"/>
        <w:left w:val="none" w:sz="0" w:space="0" w:color="auto"/>
        <w:bottom w:val="none" w:sz="0" w:space="0" w:color="auto"/>
        <w:right w:val="none" w:sz="0" w:space="0" w:color="auto"/>
      </w:divBdr>
    </w:div>
    <w:div w:id="1850481599">
      <w:bodyDiv w:val="1"/>
      <w:marLeft w:val="0"/>
      <w:marRight w:val="0"/>
      <w:marTop w:val="0"/>
      <w:marBottom w:val="0"/>
      <w:divBdr>
        <w:top w:val="none" w:sz="0" w:space="0" w:color="auto"/>
        <w:left w:val="none" w:sz="0" w:space="0" w:color="auto"/>
        <w:bottom w:val="none" w:sz="0" w:space="0" w:color="auto"/>
        <w:right w:val="none" w:sz="0" w:space="0" w:color="auto"/>
      </w:divBdr>
    </w:div>
    <w:div w:id="1918246381">
      <w:bodyDiv w:val="1"/>
      <w:marLeft w:val="0"/>
      <w:marRight w:val="0"/>
      <w:marTop w:val="0"/>
      <w:marBottom w:val="0"/>
      <w:divBdr>
        <w:top w:val="none" w:sz="0" w:space="0" w:color="auto"/>
        <w:left w:val="none" w:sz="0" w:space="0" w:color="auto"/>
        <w:bottom w:val="none" w:sz="0" w:space="0" w:color="auto"/>
        <w:right w:val="none" w:sz="0" w:space="0" w:color="auto"/>
      </w:divBdr>
    </w:div>
    <w:div w:id="2022774103">
      <w:bodyDiv w:val="1"/>
      <w:marLeft w:val="0"/>
      <w:marRight w:val="0"/>
      <w:marTop w:val="0"/>
      <w:marBottom w:val="0"/>
      <w:divBdr>
        <w:top w:val="none" w:sz="0" w:space="0" w:color="auto"/>
        <w:left w:val="none" w:sz="0" w:space="0" w:color="auto"/>
        <w:bottom w:val="none" w:sz="0" w:space="0" w:color="auto"/>
        <w:right w:val="none" w:sz="0" w:space="0" w:color="auto"/>
      </w:divBdr>
    </w:div>
    <w:div w:id="2063285343">
      <w:bodyDiv w:val="1"/>
      <w:marLeft w:val="0"/>
      <w:marRight w:val="0"/>
      <w:marTop w:val="0"/>
      <w:marBottom w:val="0"/>
      <w:divBdr>
        <w:top w:val="none" w:sz="0" w:space="0" w:color="auto"/>
        <w:left w:val="none" w:sz="0" w:space="0" w:color="auto"/>
        <w:bottom w:val="none" w:sz="0" w:space="0" w:color="auto"/>
        <w:right w:val="none" w:sz="0" w:space="0" w:color="auto"/>
      </w:divBdr>
    </w:div>
    <w:div w:id="2081368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gi-ageing.eu/trainin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igi-ageing.eu/" TargetMode="External"/><Relationship Id="rId17" Type="http://schemas.openxmlformats.org/officeDocument/2006/relationships/hyperlink" Target="http://www.digi-ageining.eu/train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programmes/erasmus-plus/projects/eplus-project-detai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company/digi-agein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reativecommons.org/licenses/by-nc-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digiagein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149c542-9fb5-4a28-aa79-226d1b6e6fe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D4084E9B6AF59458FA93B53DF5F3643" ma:contentTypeVersion="12" ma:contentTypeDescription="Ein neues Dokument erstellen." ma:contentTypeScope="" ma:versionID="ed6ff5eb6e54e4a3a416f5b51371c24b">
  <xsd:schema xmlns:xsd="http://www.w3.org/2001/XMLSchema" xmlns:xs="http://www.w3.org/2001/XMLSchema" xmlns:p="http://schemas.microsoft.com/office/2006/metadata/properties" xmlns:ns3="d149c542-9fb5-4a28-aa79-226d1b6e6feb" targetNamespace="http://schemas.microsoft.com/office/2006/metadata/properties" ma:root="true" ma:fieldsID="4c1c3cf506df77cda34321d7be31db2b" ns3:_="">
    <xsd:import namespace="d149c542-9fb5-4a28-aa79-226d1b6e6f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9c542-9fb5-4a28-aa79-226d1b6e6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F9BBD-4260-4FB0-B1A8-CAEF77F07535}">
  <ds:schemaRefs>
    <ds:schemaRef ds:uri="http://schemas.microsoft.com/office/2006/metadata/properties"/>
    <ds:schemaRef ds:uri="http://schemas.microsoft.com/office/infopath/2007/PartnerControls"/>
    <ds:schemaRef ds:uri="d149c542-9fb5-4a28-aa79-226d1b6e6feb"/>
  </ds:schemaRefs>
</ds:datastoreItem>
</file>

<file path=customXml/itemProps2.xml><?xml version="1.0" encoding="utf-8"?>
<ds:datastoreItem xmlns:ds="http://schemas.openxmlformats.org/officeDocument/2006/customXml" ds:itemID="{A130B545-AB78-4B8E-8280-093299F1B2A9}">
  <ds:schemaRefs>
    <ds:schemaRef ds:uri="http://schemas.openxmlformats.org/officeDocument/2006/bibliography"/>
  </ds:schemaRefs>
</ds:datastoreItem>
</file>

<file path=customXml/itemProps3.xml><?xml version="1.0" encoding="utf-8"?>
<ds:datastoreItem xmlns:ds="http://schemas.openxmlformats.org/officeDocument/2006/customXml" ds:itemID="{8806387D-9DF1-4B64-A12F-702D09C0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9c542-9fb5-4a28-aa79-226d1b6e6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E0192-4C9A-4151-8E61-B8B444FCC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15</Pages>
  <Words>2786</Words>
  <Characters>15885</Characters>
  <Application>Microsoft Office Word</Application>
  <DocSecurity>0</DocSecurity>
  <Lines>132</Lines>
  <Paragraphs>37</Paragraphs>
  <ScaleCrop>false</ScaleCrop>
  <HeadingPairs>
    <vt:vector size="6" baseType="variant">
      <vt:variant>
        <vt:lpstr>Title</vt:lpstr>
      </vt:variant>
      <vt:variant>
        <vt:i4>1</vt:i4>
      </vt:variant>
      <vt:variant>
        <vt:lpstr>Headings</vt:lpstr>
      </vt:variant>
      <vt:variant>
        <vt:i4>15</vt:i4>
      </vt:variant>
      <vt:variant>
        <vt:lpstr>Titel</vt:lpstr>
      </vt:variant>
      <vt:variant>
        <vt:i4>1</vt:i4>
      </vt:variant>
    </vt:vector>
  </HeadingPairs>
  <TitlesOfParts>
    <vt:vector size="17" baseType="lpstr">
      <vt:lpstr/>
      <vt:lpstr>Μαζί ενάντια στη μοναξιά στα γηρατειά</vt:lpstr>
      <vt:lpstr>Μαθησιακά Αποτελέσματα</vt:lpstr>
      <vt:lpstr>    Συναισθηματικά Μαθησιακά Αποτελέσματα</vt:lpstr>
      <vt:lpstr>    Γνωστικά Μαθησιακά Αποτελέσματα</vt:lpstr>
      <vt:lpstr>Προφίλ προσόντων</vt:lpstr>
      <vt:lpstr>Ομάδες-στόχοι για κατάρτιση</vt:lpstr>
      <vt:lpstr>Πρόγραμμα σπουδών Digi-Ageing</vt:lpstr>
      <vt:lpstr>    ΜΑΘΗΜΑ 1: Μοναξιά στα γηρατειά [Πρόσωπο με Πρόσωπο]</vt:lpstr>
      <vt:lpstr>    ΜΑΘΗΜΑ 2: Αναγνώριση της μοναξιάς [Πρόσωπο με Πρόσωπο &amp; Διαδικτυακά]</vt:lpstr>
      <vt:lpstr>    ΜΑΘΗΜΑ 3: Πρόληψη &amp;; Υπέρβαση [Πρόσωπο με Πρόσωπο &amp; Διαδικτυακά]</vt:lpstr>
      <vt:lpstr>    ΜΑΘΗΜΑ 4: Πλατφόρμα Digi-Ageing [Πρόσωπο με Πρόσωπο &amp; Διαδικτυακά ]</vt:lpstr>
      <vt:lpstr>    ΜΑΘΗΜΑ 5: Εργαλειοθήκη Digi-Ageing [Πρόσωπο με Πρόσωπο &amp; Διαδικτυακά]</vt:lpstr>
      <vt:lpstr>    ΜΑΘΗΜΑ 6: Επικοινωνία &amp; Αξιολόγηση [Πρόσωπο με Πρόσωπο &amp; Διαδικτυακά]</vt:lpstr>
      <vt:lpstr>    Εφαρμογή στην πράξη [Online]</vt:lpstr>
      <vt:lpstr>Πρόγραμμα σπουδών online: www.digi-ageining.eu/training</vt: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Lackner</dc:creator>
  <cp:keywords/>
  <dc:description/>
  <cp:lastModifiedBy>Andria Hadjicosta</cp:lastModifiedBy>
  <cp:revision>8</cp:revision>
  <cp:lastPrinted>2022-08-15T11:03:00Z</cp:lastPrinted>
  <dcterms:created xsi:type="dcterms:W3CDTF">2023-04-27T08:48:00Z</dcterms:created>
  <dcterms:modified xsi:type="dcterms:W3CDTF">2023-06-09T13:31:00Z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0x0101000D4084E9B6AF59458FA93B53DF5F3643</vt:lpwstr>
  </property>
</Properties>
</file>